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9C" w:rsidRDefault="00AB0B9C">
      <w:pPr>
        <w:spacing w:after="160" w:line="259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ОП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 w:type="page"/>
      </w:r>
    </w:p>
    <w:p w:rsidR="000F4D54" w:rsidRDefault="00933A5E" w:rsidP="000F4D54">
      <w:pPr>
        <w:spacing w:before="100" w:after="100"/>
        <w:ind w:left="60" w:right="60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lastRenderedPageBreak/>
        <w:t>Методические рекомендации</w:t>
      </w:r>
      <w:r w:rsidR="003022B7">
        <w:rPr>
          <w:sz w:val="26"/>
          <w:szCs w:val="26"/>
        </w:rPr>
        <w:t xml:space="preserve"> </w:t>
      </w:r>
      <w:proofErr w:type="spellStart"/>
      <w:r w:rsidR="003022B7">
        <w:rPr>
          <w:sz w:val="26"/>
          <w:szCs w:val="26"/>
        </w:rPr>
        <w:t>разработаны</w:t>
      </w:r>
      <w:r w:rsidR="000C1ECE" w:rsidRPr="000C1ECE">
        <w:rPr>
          <w:rFonts w:eastAsia="Calibri"/>
          <w:sz w:val="26"/>
          <w:szCs w:val="26"/>
        </w:rPr>
        <w:t>на</w:t>
      </w:r>
      <w:proofErr w:type="spellEnd"/>
      <w:r w:rsidR="000C1ECE" w:rsidRPr="000C1ECE">
        <w:rPr>
          <w:rFonts w:eastAsia="Calibri"/>
          <w:sz w:val="26"/>
          <w:szCs w:val="26"/>
        </w:rPr>
        <w:t xml:space="preserve"> основе</w:t>
      </w:r>
      <w:r w:rsidR="000F4D54">
        <w:rPr>
          <w:rFonts w:eastAsia="Calibri"/>
          <w:sz w:val="26"/>
          <w:szCs w:val="26"/>
        </w:rPr>
        <w:t>:</w:t>
      </w:r>
    </w:p>
    <w:p w:rsidR="000F4D54" w:rsidRDefault="000F4D54" w:rsidP="000F4D54">
      <w:pPr>
        <w:spacing w:before="100" w:after="100"/>
        <w:ind w:left="60" w:right="6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-</w:t>
      </w:r>
      <w:r w:rsidR="000C1ECE" w:rsidRPr="000C1ECE">
        <w:rPr>
          <w:rFonts w:eastAsia="Calibri"/>
          <w:sz w:val="26"/>
          <w:szCs w:val="26"/>
        </w:rPr>
        <w:t xml:space="preserve"> Федерального государственного образовательного стандарта среднего профе</w:t>
      </w:r>
      <w:r w:rsidR="000C1ECE" w:rsidRPr="000C1ECE">
        <w:rPr>
          <w:rFonts w:eastAsia="Calibri"/>
          <w:sz w:val="26"/>
          <w:szCs w:val="26"/>
        </w:rPr>
        <w:t>с</w:t>
      </w:r>
      <w:r w:rsidR="000C1ECE" w:rsidRPr="000C1ECE">
        <w:rPr>
          <w:rFonts w:eastAsia="Calibri"/>
          <w:sz w:val="26"/>
          <w:szCs w:val="26"/>
        </w:rPr>
        <w:t xml:space="preserve">сионального образования по </w:t>
      </w:r>
      <w:r w:rsidR="006A3452">
        <w:rPr>
          <w:rFonts w:eastAsia="Calibri"/>
          <w:sz w:val="26"/>
          <w:szCs w:val="26"/>
        </w:rPr>
        <w:t>специальности</w:t>
      </w:r>
      <w:r w:rsidR="000C1ECE" w:rsidRPr="000C1ECE">
        <w:rPr>
          <w:rFonts w:eastAsia="Calibri"/>
          <w:sz w:val="26"/>
          <w:szCs w:val="26"/>
        </w:rPr>
        <w:t>: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с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плуатация промышленного оборудования (по отраслям</w:t>
      </w:r>
      <w:proofErr w:type="gramStart"/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)в</w:t>
      </w:r>
      <w:proofErr w:type="gramEnd"/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ходящей в состав укру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п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ненной группы специальностей 15.00.00 Машиностроение</w:t>
      </w:r>
      <w:r w:rsidR="00803847" w:rsidRPr="00803847">
        <w:rPr>
          <w:b/>
          <w:sz w:val="26"/>
          <w:szCs w:val="26"/>
        </w:rPr>
        <w:t>,</w:t>
      </w:r>
      <w:r w:rsidR="00803847" w:rsidRPr="00803847">
        <w:rPr>
          <w:sz w:val="26"/>
          <w:szCs w:val="26"/>
        </w:rPr>
        <w:t xml:space="preserve"> прик</w:t>
      </w:r>
      <w:r>
        <w:rPr>
          <w:sz w:val="26"/>
          <w:szCs w:val="26"/>
        </w:rPr>
        <w:t>аз №344 от 18 а</w:t>
      </w:r>
      <w:r>
        <w:rPr>
          <w:sz w:val="26"/>
          <w:szCs w:val="26"/>
        </w:rPr>
        <w:t>п</w:t>
      </w:r>
      <w:r>
        <w:rPr>
          <w:sz w:val="26"/>
          <w:szCs w:val="26"/>
        </w:rPr>
        <w:t>реля 2014 года;</w:t>
      </w:r>
    </w:p>
    <w:p w:rsidR="000F4D54" w:rsidRDefault="000F4D54" w:rsidP="000F4D54">
      <w:pPr>
        <w:spacing w:before="100" w:after="100"/>
        <w:ind w:left="60" w:right="60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-</w:t>
      </w:r>
      <w:r w:rsidR="00803847" w:rsidRPr="00803847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>
        <w:rPr>
          <w:rFonts w:eastAsia="Arial Unicode MS"/>
          <w:bCs/>
          <w:color w:val="000000"/>
          <w:sz w:val="26"/>
          <w:szCs w:val="26"/>
          <w:lang w:bidi="ru-RU"/>
        </w:rPr>
        <w:t>;</w:t>
      </w:r>
    </w:p>
    <w:p w:rsidR="000F4D54" w:rsidRPr="00A34D88" w:rsidRDefault="000F4D54" w:rsidP="000F4D54">
      <w:pPr>
        <w:spacing w:before="100" w:after="100"/>
        <w:ind w:left="60" w:right="60"/>
        <w:jc w:val="both"/>
        <w:rPr>
          <w:sz w:val="26"/>
          <w:szCs w:val="26"/>
        </w:rPr>
      </w:pPr>
      <w:r>
        <w:rPr>
          <w:rFonts w:eastAsia="Arial Unicode MS"/>
          <w:bCs/>
          <w:color w:val="000000"/>
          <w:sz w:val="26"/>
          <w:szCs w:val="26"/>
          <w:lang w:bidi="ru-RU"/>
        </w:rPr>
        <w:t xml:space="preserve">- рабочей программы дисциплины </w:t>
      </w:r>
      <w:r w:rsidRPr="00A34D88">
        <w:rPr>
          <w:sz w:val="26"/>
          <w:szCs w:val="26"/>
        </w:rPr>
        <w:t>ОП.05. Метрология, стандартизация и сертиф</w:t>
      </w:r>
      <w:r w:rsidRPr="00A34D88">
        <w:rPr>
          <w:sz w:val="26"/>
          <w:szCs w:val="26"/>
        </w:rPr>
        <w:t>и</w:t>
      </w:r>
      <w:r w:rsidRPr="00A34D88">
        <w:rPr>
          <w:sz w:val="26"/>
          <w:szCs w:val="26"/>
        </w:rPr>
        <w:t>кация</w:t>
      </w:r>
      <w:r w:rsidR="00F83FB1">
        <w:rPr>
          <w:sz w:val="26"/>
          <w:szCs w:val="26"/>
        </w:rPr>
        <w:t>.</w:t>
      </w:r>
    </w:p>
    <w:p w:rsidR="00803847" w:rsidRPr="00803847" w:rsidRDefault="00803847" w:rsidP="00803847">
      <w:pPr>
        <w:spacing w:line="276" w:lineRule="auto"/>
        <w:ind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</w:p>
    <w:p w:rsidR="000C1ECE" w:rsidRPr="000C1ECE" w:rsidRDefault="000C1ECE" w:rsidP="00803847">
      <w:pPr>
        <w:spacing w:line="276" w:lineRule="auto"/>
        <w:ind w:firstLine="709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  <w:u w:val="single"/>
        </w:rPr>
      </w:pPr>
      <w:r w:rsidRPr="000C1ECE">
        <w:rPr>
          <w:b/>
          <w:sz w:val="26"/>
          <w:szCs w:val="26"/>
          <w:u w:val="single"/>
        </w:rPr>
        <w:t xml:space="preserve">Организация - разработчик: </w:t>
      </w:r>
      <w:r w:rsidRPr="000C1ECE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206D16" w:rsidP="000C1EC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Разработчик: Воронцова Л.Г</w:t>
      </w: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Default="00012DE9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920844" w:rsidRPr="00B068EC" w:rsidRDefault="00920844" w:rsidP="00920844">
      <w:pPr>
        <w:spacing w:after="150"/>
        <w:jc w:val="center"/>
        <w:rPr>
          <w:b/>
          <w:bCs/>
        </w:rPr>
      </w:pPr>
      <w:r w:rsidRPr="00B068EC">
        <w:rPr>
          <w:b/>
          <w:bCs/>
        </w:rPr>
        <w:t>Содержание</w:t>
      </w:r>
    </w:p>
    <w:p w:rsidR="00920844" w:rsidRPr="00B068EC" w:rsidRDefault="00920844" w:rsidP="00920844">
      <w:pPr>
        <w:spacing w:after="150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7938"/>
        <w:gridCol w:w="986"/>
      </w:tblGrid>
      <w:tr w:rsidR="00803847" w:rsidRPr="00B068EC" w:rsidTr="006A3452">
        <w:tc>
          <w:tcPr>
            <w:tcW w:w="421" w:type="dxa"/>
          </w:tcPr>
          <w:p w:rsidR="00920844" w:rsidRPr="00B068EC" w:rsidRDefault="00920844" w:rsidP="00B34E5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bookmarkStart w:id="0" w:name="_Hlk67426724"/>
            <w:r w:rsidRPr="00B068EC">
              <w:rPr>
                <w:sz w:val="24"/>
                <w:szCs w:val="24"/>
              </w:rPr>
              <w:t>Пояснительная записка</w:t>
            </w:r>
            <w:bookmarkEnd w:id="0"/>
          </w:p>
        </w:tc>
        <w:tc>
          <w:tcPr>
            <w:tcW w:w="986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4</w:t>
            </w:r>
          </w:p>
        </w:tc>
      </w:tr>
      <w:tr w:rsidR="00803847" w:rsidRPr="00B068EC" w:rsidTr="006A3452">
        <w:tc>
          <w:tcPr>
            <w:tcW w:w="421" w:type="dxa"/>
          </w:tcPr>
          <w:p w:rsidR="00920844" w:rsidRPr="00B068EC" w:rsidRDefault="00920844" w:rsidP="00B34E5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6</w:t>
            </w:r>
          </w:p>
        </w:tc>
      </w:tr>
      <w:tr w:rsidR="00803847" w:rsidRPr="00B068EC" w:rsidTr="006A3452">
        <w:tc>
          <w:tcPr>
            <w:tcW w:w="421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876E9A" w:rsidRPr="00B068EC" w:rsidRDefault="00876E9A" w:rsidP="00FB6C74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</w:p>
        </w:tc>
      </w:tr>
      <w:tr w:rsidR="00803847" w:rsidRPr="00B068EC" w:rsidTr="006A3452">
        <w:tc>
          <w:tcPr>
            <w:tcW w:w="421" w:type="dxa"/>
          </w:tcPr>
          <w:p w:rsidR="00920844" w:rsidRPr="00B068EC" w:rsidRDefault="00920844" w:rsidP="00B34E5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:rsidR="00920844" w:rsidRPr="00B068EC" w:rsidRDefault="00803847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13</w:t>
            </w:r>
          </w:p>
        </w:tc>
      </w:tr>
      <w:tr w:rsidR="00803847" w:rsidRPr="00B068EC" w:rsidTr="006A3452">
        <w:tc>
          <w:tcPr>
            <w:tcW w:w="421" w:type="dxa"/>
          </w:tcPr>
          <w:p w:rsidR="00920844" w:rsidRPr="00B068EC" w:rsidRDefault="00920844" w:rsidP="00B34E5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Критерии оценивания</w:t>
            </w:r>
          </w:p>
        </w:tc>
        <w:tc>
          <w:tcPr>
            <w:tcW w:w="986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2</w:t>
            </w:r>
            <w:r w:rsidR="00803847" w:rsidRPr="00B068EC">
              <w:rPr>
                <w:sz w:val="24"/>
                <w:szCs w:val="24"/>
              </w:rPr>
              <w:t>5</w:t>
            </w:r>
          </w:p>
        </w:tc>
      </w:tr>
      <w:tr w:rsidR="00803847" w:rsidRPr="00B068EC" w:rsidTr="006A3452">
        <w:tc>
          <w:tcPr>
            <w:tcW w:w="421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920844" w:rsidRPr="00B068EC" w:rsidRDefault="00920844" w:rsidP="006A3452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Информационное обеспечение выполнения внеаудиторной самостоятел</w:t>
            </w:r>
            <w:r w:rsidRPr="00B068EC">
              <w:rPr>
                <w:sz w:val="24"/>
                <w:szCs w:val="24"/>
              </w:rPr>
              <w:t>ь</w:t>
            </w:r>
            <w:r w:rsidRPr="00B068EC">
              <w:rPr>
                <w:sz w:val="24"/>
                <w:szCs w:val="24"/>
              </w:rPr>
              <w:t>ной работы</w:t>
            </w:r>
          </w:p>
        </w:tc>
        <w:tc>
          <w:tcPr>
            <w:tcW w:w="986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2</w:t>
            </w:r>
            <w:r w:rsidR="00803847" w:rsidRPr="00B068EC">
              <w:rPr>
                <w:sz w:val="24"/>
                <w:szCs w:val="24"/>
              </w:rPr>
              <w:t>8</w:t>
            </w:r>
          </w:p>
        </w:tc>
      </w:tr>
      <w:tr w:rsidR="00803847" w:rsidRPr="00B068EC" w:rsidTr="006A3452">
        <w:tc>
          <w:tcPr>
            <w:tcW w:w="421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 xml:space="preserve">Приложение </w:t>
            </w:r>
          </w:p>
        </w:tc>
        <w:tc>
          <w:tcPr>
            <w:tcW w:w="986" w:type="dxa"/>
          </w:tcPr>
          <w:p w:rsidR="00920844" w:rsidRPr="00B068EC" w:rsidRDefault="00920844" w:rsidP="006A3452">
            <w:pPr>
              <w:pStyle w:val="a3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2</w:t>
            </w:r>
            <w:r w:rsidR="00803847" w:rsidRPr="00B068EC">
              <w:rPr>
                <w:sz w:val="24"/>
                <w:szCs w:val="24"/>
              </w:rPr>
              <w:t>9</w:t>
            </w:r>
          </w:p>
        </w:tc>
      </w:tr>
    </w:tbl>
    <w:p w:rsidR="00920844" w:rsidRPr="00B068EC" w:rsidRDefault="00920844" w:rsidP="00920844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B068EC" w:rsidRDefault="00B068EC" w:rsidP="00556FF2">
      <w:pPr>
        <w:pStyle w:val="a3"/>
        <w:spacing w:before="0" w:beforeAutospacing="0" w:after="0" w:afterAutospacing="0"/>
      </w:pPr>
    </w:p>
    <w:p w:rsidR="003022B7" w:rsidRDefault="003022B7" w:rsidP="00556FF2">
      <w:pPr>
        <w:pStyle w:val="a3"/>
        <w:spacing w:before="0" w:beforeAutospacing="0" w:after="0" w:afterAutospacing="0"/>
      </w:pPr>
    </w:p>
    <w:p w:rsidR="003022B7" w:rsidRDefault="003022B7" w:rsidP="00556FF2">
      <w:pPr>
        <w:pStyle w:val="a3"/>
        <w:spacing w:before="0" w:beforeAutospacing="0" w:after="0" w:afterAutospacing="0"/>
      </w:pPr>
    </w:p>
    <w:p w:rsidR="003022B7" w:rsidRDefault="003022B7" w:rsidP="00556FF2">
      <w:pPr>
        <w:pStyle w:val="a3"/>
        <w:spacing w:before="0" w:beforeAutospacing="0" w:after="0" w:afterAutospacing="0"/>
      </w:pPr>
    </w:p>
    <w:p w:rsidR="003022B7" w:rsidRDefault="003022B7" w:rsidP="00556FF2">
      <w:pPr>
        <w:pStyle w:val="a3"/>
        <w:spacing w:before="0" w:beforeAutospacing="0" w:after="0" w:afterAutospacing="0"/>
      </w:pPr>
      <w:r>
        <w:lastRenderedPageBreak/>
        <w:t>\</w:t>
      </w:r>
    </w:p>
    <w:p w:rsidR="003022B7" w:rsidRDefault="003022B7" w:rsidP="00556FF2">
      <w:pPr>
        <w:pStyle w:val="a3"/>
        <w:spacing w:before="0" w:beforeAutospacing="0" w:after="0" w:afterAutospacing="0"/>
      </w:pPr>
    </w:p>
    <w:p w:rsidR="003022B7" w:rsidRPr="00B068EC" w:rsidRDefault="003022B7" w:rsidP="00556FF2">
      <w:pPr>
        <w:pStyle w:val="a3"/>
        <w:spacing w:before="0" w:beforeAutospacing="0" w:after="0" w:afterAutospacing="0"/>
      </w:pPr>
    </w:p>
    <w:p w:rsidR="00B068EC" w:rsidRPr="00B068EC" w:rsidRDefault="00B068EC" w:rsidP="00556FF2">
      <w:pPr>
        <w:pStyle w:val="a3"/>
        <w:spacing w:before="0" w:beforeAutospacing="0" w:after="0" w:afterAutospacing="0"/>
      </w:pPr>
    </w:p>
    <w:p w:rsidR="00556FF2" w:rsidRPr="00B068EC" w:rsidRDefault="00556FF2" w:rsidP="00556FF2">
      <w:pPr>
        <w:pStyle w:val="a3"/>
        <w:spacing w:before="0" w:beforeAutospacing="0" w:after="0" w:afterAutospacing="0"/>
      </w:pPr>
    </w:p>
    <w:p w:rsidR="006A3452" w:rsidRPr="00B068EC" w:rsidRDefault="006A3452" w:rsidP="00556FF2">
      <w:pPr>
        <w:pStyle w:val="a3"/>
        <w:spacing w:before="0" w:beforeAutospacing="0" w:after="0" w:afterAutospacing="0"/>
      </w:pPr>
    </w:p>
    <w:p w:rsidR="006A3452" w:rsidRPr="00B068EC" w:rsidRDefault="006A3452" w:rsidP="00556FF2">
      <w:pPr>
        <w:pStyle w:val="a3"/>
        <w:spacing w:before="0" w:beforeAutospacing="0" w:after="0" w:afterAutospacing="0"/>
      </w:pPr>
    </w:p>
    <w:p w:rsidR="00907584" w:rsidRPr="00B068EC" w:rsidRDefault="00907584" w:rsidP="00B34E5F">
      <w:pPr>
        <w:numPr>
          <w:ilvl w:val="0"/>
          <w:numId w:val="3"/>
        </w:numPr>
        <w:spacing w:line="276" w:lineRule="auto"/>
        <w:contextualSpacing/>
        <w:jc w:val="center"/>
        <w:rPr>
          <w:b/>
          <w:bCs/>
        </w:rPr>
      </w:pPr>
      <w:r w:rsidRPr="00B068EC">
        <w:rPr>
          <w:b/>
          <w:bCs/>
        </w:rPr>
        <w:t>Пояснительная записка</w:t>
      </w:r>
    </w:p>
    <w:p w:rsidR="00B068EC" w:rsidRPr="00B068EC" w:rsidRDefault="00B068EC" w:rsidP="00B068EC">
      <w:pPr>
        <w:spacing w:line="276" w:lineRule="auto"/>
        <w:contextualSpacing/>
        <w:jc w:val="center"/>
        <w:rPr>
          <w:b/>
          <w:bCs/>
        </w:rPr>
      </w:pPr>
    </w:p>
    <w:p w:rsidR="00B068EC" w:rsidRPr="00B068EC" w:rsidRDefault="00B068EC" w:rsidP="00B068EC">
      <w:pPr>
        <w:spacing w:line="276" w:lineRule="auto"/>
        <w:contextualSpacing/>
        <w:jc w:val="center"/>
        <w:rPr>
          <w:b/>
          <w:bCs/>
        </w:rPr>
      </w:pPr>
    </w:p>
    <w:p w:rsidR="00907584" w:rsidRPr="00B068EC" w:rsidRDefault="00933A5E" w:rsidP="00907584">
      <w:pPr>
        <w:spacing w:line="276" w:lineRule="auto"/>
        <w:ind w:firstLine="709"/>
        <w:jc w:val="both"/>
        <w:rPr>
          <w:bCs/>
          <w:iCs/>
        </w:rPr>
      </w:pPr>
      <w:r>
        <w:rPr>
          <w:rFonts w:eastAsia="Calibri"/>
        </w:rPr>
        <w:t>Методические рекомендации</w:t>
      </w:r>
      <w:r w:rsidR="00907584" w:rsidRPr="00B068EC">
        <w:rPr>
          <w:rFonts w:eastAsia="Calibri"/>
        </w:rPr>
        <w:t xml:space="preserve"> по выполнению внеаудиторной самостоятельной р</w:t>
      </w:r>
      <w:r w:rsidR="00907584" w:rsidRPr="00B068EC">
        <w:rPr>
          <w:rFonts w:eastAsia="Calibri"/>
        </w:rPr>
        <w:t>а</w:t>
      </w:r>
      <w:r w:rsidR="00907584" w:rsidRPr="00B068EC">
        <w:rPr>
          <w:rFonts w:eastAsia="Calibri"/>
        </w:rPr>
        <w:t xml:space="preserve">боты по   </w:t>
      </w:r>
      <w:r w:rsidR="00C8344F" w:rsidRPr="00B068EC">
        <w:rPr>
          <w:rFonts w:eastAsia="Calibri"/>
        </w:rPr>
        <w:t xml:space="preserve">дисциплине </w:t>
      </w:r>
      <w:r w:rsidR="00206D16" w:rsidRPr="00B068EC">
        <w:rPr>
          <w:rFonts w:eastAsia="Calibri"/>
        </w:rPr>
        <w:t>ОП.05 Метрология</w:t>
      </w:r>
      <w:proofErr w:type="gramStart"/>
      <w:r w:rsidR="00206D16" w:rsidRPr="00B068EC">
        <w:rPr>
          <w:rFonts w:eastAsia="Calibri"/>
        </w:rPr>
        <w:t xml:space="preserve"> ,</w:t>
      </w:r>
      <w:proofErr w:type="gramEnd"/>
      <w:r w:rsidR="00206D16" w:rsidRPr="00B068EC">
        <w:rPr>
          <w:rFonts w:eastAsia="Calibri"/>
        </w:rPr>
        <w:t xml:space="preserve"> стандартизация и сертификация</w:t>
      </w:r>
      <w:r w:rsidR="00B068EC" w:rsidRPr="00B068EC">
        <w:t xml:space="preserve"> по специальн</w:t>
      </w:r>
      <w:r w:rsidR="00B068EC" w:rsidRPr="00B068EC">
        <w:t>о</w:t>
      </w:r>
      <w:r w:rsidR="00B068EC" w:rsidRPr="00B068EC">
        <w:t xml:space="preserve">сти </w:t>
      </w:r>
      <w:r w:rsidR="00803847" w:rsidRPr="00B068EC">
        <w:t>15.02.01 Монтаж и техническая эксплуатация промышленного оборудования (по о</w:t>
      </w:r>
      <w:r w:rsidR="00803847" w:rsidRPr="00B068EC">
        <w:t>т</w:t>
      </w:r>
      <w:r w:rsidR="00803847" w:rsidRPr="00B068EC">
        <w:t>раслям)</w:t>
      </w:r>
      <w:r w:rsidR="00907584" w:rsidRPr="00B068EC">
        <w:rPr>
          <w:iCs/>
        </w:rPr>
        <w:t xml:space="preserve">разработаны с целью </w:t>
      </w:r>
      <w:r w:rsidR="00907584" w:rsidRPr="00B068EC">
        <w:rPr>
          <w:bCs/>
          <w:iCs/>
        </w:rPr>
        <w:t xml:space="preserve">формирования у </w:t>
      </w:r>
      <w:r w:rsidR="00907584" w:rsidRPr="00B068EC">
        <w:rPr>
          <w:iCs/>
        </w:rPr>
        <w:t>обучающихся</w:t>
      </w:r>
      <w:r w:rsidR="00907584" w:rsidRPr="00B068EC">
        <w:rPr>
          <w:bCs/>
          <w:iCs/>
        </w:rPr>
        <w:t xml:space="preserve"> навыков самообразовател</w:t>
      </w:r>
      <w:r w:rsidR="00907584" w:rsidRPr="00B068EC">
        <w:rPr>
          <w:bCs/>
          <w:iCs/>
        </w:rPr>
        <w:t>ь</w:t>
      </w:r>
      <w:r w:rsidR="00907584" w:rsidRPr="00B068EC">
        <w:rPr>
          <w:bCs/>
          <w:iCs/>
        </w:rPr>
        <w:t>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</w:t>
      </w:r>
      <w:r w:rsidR="00907584" w:rsidRPr="00B068EC">
        <w:rPr>
          <w:bCs/>
          <w:iCs/>
        </w:rPr>
        <w:t>о</w:t>
      </w:r>
      <w:r w:rsidR="00907584" w:rsidRPr="00B068EC">
        <w:rPr>
          <w:bCs/>
          <w:iCs/>
        </w:rPr>
        <w:t>нальных задач.</w:t>
      </w:r>
    </w:p>
    <w:p w:rsidR="00907584" w:rsidRPr="00B068EC" w:rsidRDefault="00907584" w:rsidP="00907584">
      <w:pPr>
        <w:spacing w:line="276" w:lineRule="auto"/>
        <w:ind w:firstLine="720"/>
        <w:jc w:val="both"/>
        <w:rPr>
          <w:rFonts w:eastAsia="Calibri"/>
          <w:b/>
          <w:bCs/>
        </w:rPr>
      </w:pPr>
      <w:proofErr w:type="gramStart"/>
      <w:r w:rsidRPr="00B068EC">
        <w:rPr>
          <w:rFonts w:eastAsia="Calibri"/>
        </w:rPr>
        <w:t>В результате выполнения у обучающегося формируются и закрепляются следу</w:t>
      </w:r>
      <w:r w:rsidRPr="00B068EC">
        <w:rPr>
          <w:rFonts w:eastAsia="Calibri"/>
        </w:rPr>
        <w:t>ю</w:t>
      </w:r>
      <w:r w:rsidRPr="00B068EC">
        <w:rPr>
          <w:rFonts w:eastAsia="Calibri"/>
        </w:rPr>
        <w:t>щие знания</w:t>
      </w:r>
      <w:r w:rsidRPr="00B068EC">
        <w:rPr>
          <w:b/>
          <w:bCs/>
        </w:rPr>
        <w:t>:</w:t>
      </w:r>
      <w:proofErr w:type="gramEnd"/>
    </w:p>
    <w:p w:rsidR="00206D16" w:rsidRPr="00B068EC" w:rsidRDefault="006A3452" w:rsidP="00206D16">
      <w:pPr>
        <w:spacing w:line="360" w:lineRule="auto"/>
        <w:jc w:val="both"/>
      </w:pPr>
      <w:r w:rsidRPr="00B068EC">
        <w:t>-</w:t>
      </w:r>
      <w:r w:rsidR="00206D16" w:rsidRPr="00B068EC">
        <w:t>документация систем качества;</w:t>
      </w:r>
    </w:p>
    <w:p w:rsidR="00971A17" w:rsidRPr="00B068EC" w:rsidRDefault="006A3452" w:rsidP="00971A17">
      <w:pPr>
        <w:spacing w:line="276" w:lineRule="auto"/>
        <w:jc w:val="both"/>
      </w:pPr>
      <w:r w:rsidRPr="00B068EC">
        <w:t>-</w:t>
      </w:r>
      <w:r w:rsidR="00971A17" w:rsidRPr="00B068EC">
        <w:t>единство терминологии, единиц измерения с действующими стандартами и междунаро</w:t>
      </w:r>
      <w:r w:rsidR="00971A17" w:rsidRPr="00B068EC">
        <w:t>д</w:t>
      </w:r>
      <w:r w:rsidR="00971A17" w:rsidRPr="00B068EC">
        <w:t>ной системой единиц СИ в учебных дисциплинах;</w:t>
      </w:r>
    </w:p>
    <w:p w:rsidR="00971A17" w:rsidRPr="00B068EC" w:rsidRDefault="00971A17" w:rsidP="00971A17">
      <w:pPr>
        <w:spacing w:line="276" w:lineRule="auto"/>
        <w:jc w:val="both"/>
      </w:pPr>
      <w:r w:rsidRPr="00B068EC">
        <w:sym w:font="Symbol" w:char="F02D"/>
      </w:r>
      <w:r w:rsidRPr="00B068EC">
        <w:t>основные понятия и определения метрологии, стандартизации и сертификации;</w:t>
      </w:r>
    </w:p>
    <w:p w:rsidR="00971A17" w:rsidRPr="00B068EC" w:rsidRDefault="00971A17" w:rsidP="00971A17">
      <w:pPr>
        <w:spacing w:line="276" w:lineRule="auto"/>
        <w:jc w:val="both"/>
      </w:pPr>
      <w:r w:rsidRPr="00B068EC">
        <w:sym w:font="Symbol" w:char="F02D"/>
      </w:r>
      <w:r w:rsidRPr="00B068EC">
        <w:t xml:space="preserve">основы повышения качества продукции. </w:t>
      </w:r>
    </w:p>
    <w:p w:rsidR="00971A17" w:rsidRPr="00B068EC" w:rsidRDefault="006A3452" w:rsidP="00971A17">
      <w:pPr>
        <w:spacing w:line="276" w:lineRule="auto"/>
        <w:jc w:val="both"/>
        <w:rPr>
          <w:i/>
        </w:rPr>
      </w:pPr>
      <w:r w:rsidRPr="00B068EC">
        <w:t>-</w:t>
      </w:r>
      <w:r w:rsidR="00971A17" w:rsidRPr="00B068EC">
        <w:t>показатели качества и методы их оценки; системы сертификации; порядок и правила се</w:t>
      </w:r>
      <w:r w:rsidR="00971A17" w:rsidRPr="00B068EC">
        <w:t>р</w:t>
      </w:r>
      <w:r w:rsidR="00971A17" w:rsidRPr="00B068EC">
        <w:t>тификации</w:t>
      </w:r>
      <w:r w:rsidR="00971A17" w:rsidRPr="00B068EC">
        <w:rPr>
          <w:i/>
        </w:rPr>
        <w:t>.</w:t>
      </w:r>
    </w:p>
    <w:p w:rsidR="00907584" w:rsidRPr="00B068EC" w:rsidRDefault="00907584" w:rsidP="00907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B068EC">
        <w:t>В результате выполнения внеаудиторной самостоятельной работы у обучающегося формируются умения:</w:t>
      </w:r>
    </w:p>
    <w:p w:rsidR="00971A17" w:rsidRPr="00B068EC" w:rsidRDefault="00971A17" w:rsidP="00971A17">
      <w:pPr>
        <w:spacing w:line="276" w:lineRule="auto"/>
        <w:jc w:val="both"/>
      </w:pPr>
      <w:r w:rsidRPr="00B068EC">
        <w:sym w:font="Symbol" w:char="F02D"/>
      </w:r>
      <w:r w:rsidRPr="00B068EC">
        <w:t>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</w:t>
      </w:r>
      <w:r w:rsidRPr="00B068EC">
        <w:t>о</w:t>
      </w:r>
      <w:r w:rsidRPr="00B068EC">
        <w:t xml:space="preserve">логии, стандартизации и сертификации в производственной деятельности; </w:t>
      </w:r>
    </w:p>
    <w:p w:rsidR="00971A17" w:rsidRPr="00B068EC" w:rsidRDefault="00971A17" w:rsidP="00971A17">
      <w:pPr>
        <w:spacing w:line="276" w:lineRule="auto"/>
        <w:jc w:val="both"/>
      </w:pPr>
      <w:r w:rsidRPr="00B068EC">
        <w:sym w:font="Symbol" w:char="F02D"/>
      </w:r>
      <w:r w:rsidRPr="00B068EC">
        <w:t>применять документацию систем качества;</w:t>
      </w:r>
    </w:p>
    <w:p w:rsidR="00971A17" w:rsidRPr="00B068EC" w:rsidRDefault="00971A17" w:rsidP="00971A17">
      <w:pPr>
        <w:spacing w:line="276" w:lineRule="auto"/>
        <w:jc w:val="both"/>
      </w:pPr>
      <w:r w:rsidRPr="00B068EC">
        <w:sym w:font="Symbol" w:char="F02D"/>
      </w:r>
      <w:r w:rsidRPr="00B068EC">
        <w:t>применять требования нормативных документов к основным видам продукции (услуг) и процессов.</w:t>
      </w:r>
    </w:p>
    <w:p w:rsidR="00971A17" w:rsidRPr="00B068EC" w:rsidRDefault="00971A17" w:rsidP="00971A17">
      <w:pPr>
        <w:spacing w:line="276" w:lineRule="auto"/>
        <w:jc w:val="both"/>
      </w:pPr>
      <w:r w:rsidRPr="00B068EC">
        <w:t>-применять основные правила и документы системы сертификации Российской Федер</w:t>
      </w:r>
      <w:r w:rsidRPr="00B068EC">
        <w:t>а</w:t>
      </w:r>
      <w:r w:rsidRPr="00B068EC">
        <w:t>ции</w:t>
      </w:r>
    </w:p>
    <w:p w:rsidR="003022B7" w:rsidRPr="00791453" w:rsidRDefault="003022B7" w:rsidP="003022B7">
      <w:pPr>
        <w:spacing w:line="276" w:lineRule="auto"/>
        <w:ind w:firstLine="709"/>
        <w:jc w:val="both"/>
      </w:pPr>
      <w:r w:rsidRPr="00791453">
        <w:rPr>
          <w:sz w:val="26"/>
          <w:szCs w:val="26"/>
        </w:rPr>
        <w:t>Выполнение в</w:t>
      </w:r>
      <w:r w:rsidRPr="00791453">
        <w:rPr>
          <w:rFonts w:eastAsia="Calibri"/>
        </w:rPr>
        <w:t xml:space="preserve">неаудиторной самостоятельной работы по   дисциплине </w:t>
      </w:r>
      <w:r w:rsidRPr="00A825BC">
        <w:rPr>
          <w:rFonts w:eastAsia="Calibri"/>
        </w:rPr>
        <w:t>ОП.08 Те</w:t>
      </w:r>
      <w:r w:rsidRPr="00A825BC">
        <w:rPr>
          <w:rFonts w:eastAsia="Calibri"/>
        </w:rPr>
        <w:t>х</w:t>
      </w:r>
      <w:r w:rsidRPr="00A825BC">
        <w:rPr>
          <w:rFonts w:eastAsia="Calibri"/>
        </w:rPr>
        <w:t xml:space="preserve">нология </w:t>
      </w:r>
      <w:proofErr w:type="spellStart"/>
      <w:r w:rsidRPr="00A825BC">
        <w:rPr>
          <w:rFonts w:eastAsia="Calibri"/>
        </w:rPr>
        <w:t>отрасли</w:t>
      </w:r>
      <w:r w:rsidRPr="00791453">
        <w:rPr>
          <w:sz w:val="26"/>
          <w:szCs w:val="26"/>
        </w:rPr>
        <w:t>содействуют</w:t>
      </w:r>
      <w:proofErr w:type="spellEnd"/>
      <w:r w:rsidRPr="00791453">
        <w:rPr>
          <w:sz w:val="26"/>
          <w:szCs w:val="26"/>
        </w:rPr>
        <w:t xml:space="preserve"> формированию следующих общих и профессионал</w:t>
      </w:r>
      <w:r w:rsidRPr="00791453">
        <w:rPr>
          <w:sz w:val="26"/>
          <w:szCs w:val="26"/>
        </w:rPr>
        <w:t>ь</w:t>
      </w:r>
      <w:r w:rsidRPr="00791453">
        <w:rPr>
          <w:sz w:val="26"/>
          <w:szCs w:val="26"/>
        </w:rPr>
        <w:t xml:space="preserve">ных компетенций </w:t>
      </w:r>
      <w:proofErr w:type="gramStart"/>
      <w:r w:rsidRPr="00791453">
        <w:rPr>
          <w:sz w:val="26"/>
          <w:szCs w:val="26"/>
        </w:rPr>
        <w:t>включающими</w:t>
      </w:r>
      <w:proofErr w:type="gramEnd"/>
      <w:r w:rsidRPr="00791453">
        <w:rPr>
          <w:sz w:val="26"/>
          <w:szCs w:val="26"/>
        </w:rPr>
        <w:t xml:space="preserve"> в себя способность</w:t>
      </w:r>
      <w:r>
        <w:t>: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>ОК 3. Принимать решения в стандартных и нестандартных ситуациях и нести за них ответственность.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ОК 5. Использовать информационно-коммуникационные технологии в профессиональной деятельности.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ОК 6. Работать в коллективе и команде, эффективно общаться с коллегами, руководством, потребителями.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ОК 7. Брать на себя ответственность за работу членов команды (подчиненных), результат выполнения заданий.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ПК 1.1. Руководить работами, связанными с применением грузоподъемных механизмов, при монтаже и ремонте промышленного оборудования.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ПК 1.2. Проводить контроль работ по монтажу и ремонту промышленного оборудования с использованием контрольно-измерительных приборов.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>ПК 1.3. Участвовать в пусконаладочных работах и испытаниях промышленного оборудования после ремонта и монтажа.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 ПК 1.4. Выбирать методы восстановления деталей и участвовать в процессе их изготовления.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 ПК 1.5. Составлять документацию для проведения работ по монтажу и ремонту промышленного оборудования.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>ПК 2.1. Выбирать эксплуатационно-смазочные материалы при обслуживании оборудования.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 ПК 2.2. Выбирать методы регулировки и наладки промышленного оборудования в зависимости от внешних факторов.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ПК 2.3. Участвовать в работах по устранению недостатков, выявленных в процессе эксплуатации промышленного оборудования.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ПК 2.4. Составлять документацию для проведения работ по эксплуатации промышленного оборудования.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>ПК 3.1. Участвовать в планировании работы структурного подразделения.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 ПК 3.2. Участвовать в организации работы структурного подразделения.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 xml:space="preserve">ПК 3.3. Участвовать в руководстве работой структурного подразделения. </w:t>
      </w:r>
    </w:p>
    <w:p w:rsidR="00971A17" w:rsidRPr="00B068EC" w:rsidRDefault="00971A17" w:rsidP="00971A1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068EC">
        <w:t>ПК 3.4. Участвовать в анализе процесса и результатов работы подразделения, оценке экономической эффективности производственной деятельности</w:t>
      </w:r>
      <w:proofErr w:type="gramStart"/>
      <w:r w:rsidRPr="00B068EC">
        <w:t>.</w:t>
      </w:r>
      <w:proofErr w:type="gramEnd"/>
      <w:r w:rsidRPr="00B068EC">
        <w:t xml:space="preserve"> </w:t>
      </w:r>
      <w:proofErr w:type="gramStart"/>
      <w:r w:rsidRPr="00B068EC">
        <w:t>п</w:t>
      </w:r>
      <w:proofErr w:type="gramEnd"/>
      <w:r w:rsidRPr="00B068EC">
        <w:t>ланировать повышение квалификации.</w:t>
      </w:r>
    </w:p>
    <w:p w:rsidR="00920844" w:rsidRDefault="00920844" w:rsidP="00556FF2">
      <w:pPr>
        <w:pStyle w:val="a3"/>
        <w:spacing w:before="0" w:beforeAutospacing="0" w:after="0" w:afterAutospacing="0"/>
      </w:pPr>
    </w:p>
    <w:p w:rsidR="00A46A6D" w:rsidRDefault="00A46A6D" w:rsidP="00556FF2">
      <w:pPr>
        <w:pStyle w:val="a3"/>
        <w:spacing w:before="0" w:beforeAutospacing="0" w:after="0" w:afterAutospacing="0"/>
      </w:pPr>
    </w:p>
    <w:p w:rsidR="00A46A6D" w:rsidRDefault="00A46A6D" w:rsidP="00556FF2">
      <w:pPr>
        <w:pStyle w:val="a3"/>
        <w:spacing w:before="0" w:beforeAutospacing="0" w:after="0" w:afterAutospacing="0"/>
      </w:pPr>
    </w:p>
    <w:p w:rsidR="00A46A6D" w:rsidRDefault="00A46A6D" w:rsidP="00556FF2">
      <w:pPr>
        <w:pStyle w:val="a3"/>
        <w:spacing w:before="0" w:beforeAutospacing="0" w:after="0" w:afterAutospacing="0"/>
      </w:pPr>
    </w:p>
    <w:p w:rsidR="00A46A6D" w:rsidRDefault="00A46A6D" w:rsidP="00556FF2">
      <w:pPr>
        <w:pStyle w:val="a3"/>
        <w:spacing w:before="0" w:beforeAutospacing="0" w:after="0" w:afterAutospacing="0"/>
      </w:pPr>
    </w:p>
    <w:p w:rsidR="00A46A6D" w:rsidRDefault="00A46A6D" w:rsidP="00556FF2">
      <w:pPr>
        <w:pStyle w:val="a3"/>
        <w:spacing w:before="0" w:beforeAutospacing="0" w:after="0" w:afterAutospacing="0"/>
      </w:pPr>
    </w:p>
    <w:p w:rsidR="00A46A6D" w:rsidRPr="00B068EC" w:rsidRDefault="00A46A6D" w:rsidP="00556FF2">
      <w:pPr>
        <w:pStyle w:val="a3"/>
        <w:spacing w:before="0" w:beforeAutospacing="0" w:after="0" w:afterAutospacing="0"/>
      </w:pPr>
    </w:p>
    <w:p w:rsidR="00920844" w:rsidRPr="00B068EC" w:rsidRDefault="00920844" w:rsidP="00556FF2">
      <w:pPr>
        <w:pStyle w:val="a3"/>
        <w:spacing w:before="0" w:beforeAutospacing="0" w:after="0" w:afterAutospacing="0"/>
      </w:pPr>
    </w:p>
    <w:p w:rsidR="003A3D08" w:rsidRPr="00A46A6D" w:rsidRDefault="003A3D08" w:rsidP="00B34E5F">
      <w:pPr>
        <w:pStyle w:val="a7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46A6D">
        <w:rPr>
          <w:rFonts w:ascii="Times New Roman" w:hAnsi="Times New Roman" w:cs="Times New Roman"/>
          <w:b/>
        </w:rPr>
        <w:lastRenderedPageBreak/>
        <w:t xml:space="preserve">Планирование </w:t>
      </w:r>
      <w:r w:rsidRPr="00A46A6D">
        <w:rPr>
          <w:rFonts w:ascii="Times New Roman" w:hAnsi="Times New Roman" w:cs="Times New Roman"/>
          <w:b/>
          <w:bCs/>
        </w:rPr>
        <w:t>внеаудиторной самостоятельной работы</w:t>
      </w:r>
    </w:p>
    <w:p w:rsidR="003A3D08" w:rsidRPr="00B068EC" w:rsidRDefault="003A3D08" w:rsidP="00556FF2">
      <w:pPr>
        <w:pStyle w:val="a3"/>
        <w:spacing w:before="0" w:beforeAutospacing="0" w:after="0" w:afterAutospacing="0"/>
      </w:pPr>
    </w:p>
    <w:p w:rsidR="009E62BC" w:rsidRPr="00B068EC" w:rsidRDefault="00920844" w:rsidP="00920844">
      <w:pPr>
        <w:pStyle w:val="a3"/>
        <w:spacing w:before="0" w:beforeAutospacing="0" w:after="0" w:afterAutospacing="0"/>
        <w:jc w:val="right"/>
      </w:pPr>
      <w:r w:rsidRPr="00B068EC">
        <w:t>Таблица 1</w:t>
      </w:r>
    </w:p>
    <w:tbl>
      <w:tblPr>
        <w:tblStyle w:val="a6"/>
        <w:tblW w:w="10632" w:type="dxa"/>
        <w:tblInd w:w="-709" w:type="dxa"/>
        <w:tblLayout w:type="fixed"/>
        <w:tblLook w:val="04A0"/>
      </w:tblPr>
      <w:tblGrid>
        <w:gridCol w:w="533"/>
        <w:gridCol w:w="2586"/>
        <w:gridCol w:w="675"/>
        <w:gridCol w:w="4704"/>
        <w:gridCol w:w="2134"/>
      </w:tblGrid>
      <w:tr w:rsidR="009E62BC" w:rsidRPr="00B068EC" w:rsidTr="00A46A6D">
        <w:tc>
          <w:tcPr>
            <w:tcW w:w="533" w:type="dxa"/>
          </w:tcPr>
          <w:p w:rsidR="009E62BC" w:rsidRPr="00B068EC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B068E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068EC">
              <w:rPr>
                <w:sz w:val="24"/>
                <w:szCs w:val="24"/>
              </w:rPr>
              <w:t>/</w:t>
            </w:r>
            <w:proofErr w:type="spellStart"/>
            <w:r w:rsidRPr="00B068E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6" w:type="dxa"/>
          </w:tcPr>
          <w:p w:rsidR="009E62BC" w:rsidRPr="00A46A6D" w:rsidRDefault="009E62BC" w:rsidP="009E62BC">
            <w:pPr>
              <w:pStyle w:val="a3"/>
              <w:spacing w:before="0" w:beforeAutospacing="0" w:after="0" w:afterAutospacing="0"/>
            </w:pPr>
            <w:r w:rsidRPr="00A46A6D">
              <w:t>Тема</w:t>
            </w:r>
          </w:p>
        </w:tc>
        <w:tc>
          <w:tcPr>
            <w:tcW w:w="675" w:type="dxa"/>
          </w:tcPr>
          <w:p w:rsidR="009E62BC" w:rsidRPr="00A46A6D" w:rsidRDefault="009E62BC" w:rsidP="009E62BC">
            <w:pPr>
              <w:pStyle w:val="a3"/>
              <w:spacing w:before="0" w:beforeAutospacing="0" w:after="0" w:afterAutospacing="0"/>
            </w:pPr>
            <w:r w:rsidRPr="00A46A6D">
              <w:t>Кол-во ч</w:t>
            </w:r>
            <w:r w:rsidRPr="00A46A6D">
              <w:t>а</w:t>
            </w:r>
            <w:r w:rsidRPr="00A46A6D">
              <w:t>сов</w:t>
            </w:r>
          </w:p>
        </w:tc>
        <w:tc>
          <w:tcPr>
            <w:tcW w:w="4704" w:type="dxa"/>
          </w:tcPr>
          <w:p w:rsidR="009E62BC" w:rsidRPr="00A46A6D" w:rsidRDefault="009E62BC" w:rsidP="009E62BC">
            <w:pPr>
              <w:pStyle w:val="a3"/>
              <w:spacing w:before="0" w:beforeAutospacing="0" w:after="0" w:afterAutospacing="0"/>
            </w:pPr>
            <w:r w:rsidRPr="00A46A6D">
              <w:t>Вид самостоятельной деятельности</w:t>
            </w:r>
          </w:p>
        </w:tc>
        <w:tc>
          <w:tcPr>
            <w:tcW w:w="2134" w:type="dxa"/>
          </w:tcPr>
          <w:p w:rsidR="009E62BC" w:rsidRPr="00A46A6D" w:rsidRDefault="009E62BC" w:rsidP="009E62BC">
            <w:pPr>
              <w:pStyle w:val="a3"/>
              <w:spacing w:before="0" w:beforeAutospacing="0" w:after="0" w:afterAutospacing="0"/>
            </w:pPr>
            <w:r w:rsidRPr="00A46A6D">
              <w:t>Результат работы</w:t>
            </w:r>
          </w:p>
          <w:p w:rsidR="009E62BC" w:rsidRPr="00A46A6D" w:rsidRDefault="009E62BC" w:rsidP="009E62BC">
            <w:pPr>
              <w:pStyle w:val="a3"/>
              <w:spacing w:before="0" w:beforeAutospacing="0" w:after="0" w:afterAutospacing="0"/>
            </w:pPr>
          </w:p>
        </w:tc>
      </w:tr>
      <w:tr w:rsidR="009E62BC" w:rsidRPr="00B068EC" w:rsidTr="00A46A6D">
        <w:tc>
          <w:tcPr>
            <w:tcW w:w="533" w:type="dxa"/>
          </w:tcPr>
          <w:p w:rsidR="009E62BC" w:rsidRPr="00B068EC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1</w:t>
            </w:r>
          </w:p>
          <w:p w:rsidR="009E62BC" w:rsidRPr="00B068EC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:rsidR="00971A17" w:rsidRPr="00A46A6D" w:rsidRDefault="00971A17" w:rsidP="00971A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46A6D">
              <w:rPr>
                <w:rFonts w:eastAsia="Calibri"/>
                <w:bCs/>
              </w:rPr>
              <w:t>Тема 1.1</w:t>
            </w:r>
          </w:p>
          <w:p w:rsidR="009E62BC" w:rsidRPr="00A46A6D" w:rsidRDefault="00971A17" w:rsidP="00971A17">
            <w:pPr>
              <w:pStyle w:val="a3"/>
              <w:spacing w:before="0" w:beforeAutospacing="0" w:after="0" w:afterAutospacing="0"/>
            </w:pPr>
            <w:r w:rsidRPr="00A46A6D">
              <w:rPr>
                <w:rFonts w:eastAsia="Calibri"/>
                <w:bCs/>
              </w:rPr>
              <w:t>Система стандартиз</w:t>
            </w:r>
            <w:r w:rsidRPr="00A46A6D">
              <w:rPr>
                <w:rFonts w:eastAsia="Calibri"/>
                <w:bCs/>
              </w:rPr>
              <w:t>а</w:t>
            </w:r>
            <w:r w:rsidRPr="00A46A6D">
              <w:rPr>
                <w:rFonts w:eastAsia="Calibri"/>
                <w:bCs/>
              </w:rPr>
              <w:t xml:space="preserve">ции.  </w:t>
            </w:r>
          </w:p>
        </w:tc>
        <w:tc>
          <w:tcPr>
            <w:tcW w:w="675" w:type="dxa"/>
          </w:tcPr>
          <w:p w:rsidR="009E62BC" w:rsidRPr="00A46A6D" w:rsidRDefault="009E62BC" w:rsidP="00BC680E">
            <w:pPr>
              <w:pStyle w:val="a3"/>
              <w:spacing w:before="0" w:beforeAutospacing="0" w:after="0" w:afterAutospacing="0"/>
              <w:jc w:val="center"/>
            </w:pPr>
            <w:r w:rsidRPr="00A46A6D">
              <w:t>2</w:t>
            </w:r>
          </w:p>
        </w:tc>
        <w:tc>
          <w:tcPr>
            <w:tcW w:w="4704" w:type="dxa"/>
          </w:tcPr>
          <w:p w:rsidR="00B4581A" w:rsidRPr="00A46A6D" w:rsidRDefault="00B4581A" w:rsidP="00B4581A">
            <w:pPr>
              <w:keepNext/>
              <w:jc w:val="both"/>
              <w:rPr>
                <w:bCs/>
              </w:rPr>
            </w:pPr>
            <w:r w:rsidRPr="00A46A6D">
              <w:t>Подготовка реферата по теме</w:t>
            </w:r>
            <w:r w:rsidRPr="00A46A6D">
              <w:rPr>
                <w:bCs/>
              </w:rPr>
              <w:t>.</w:t>
            </w:r>
          </w:p>
          <w:p w:rsidR="009E62BC" w:rsidRPr="00A46A6D" w:rsidRDefault="00B4581A" w:rsidP="00A46A6D">
            <w:pPr>
              <w:keepNext/>
              <w:jc w:val="both"/>
            </w:pPr>
            <w:r w:rsidRPr="00A46A6D">
              <w:rPr>
                <w:bCs/>
              </w:rPr>
              <w:t>« Развитие стандартизации в России »</w:t>
            </w:r>
          </w:p>
        </w:tc>
        <w:tc>
          <w:tcPr>
            <w:tcW w:w="2134" w:type="dxa"/>
          </w:tcPr>
          <w:p w:rsidR="009E62BC" w:rsidRPr="00A46A6D" w:rsidRDefault="006A3452" w:rsidP="00A46A6D">
            <w:pPr>
              <w:pStyle w:val="a3"/>
            </w:pPr>
            <w:r w:rsidRPr="00A46A6D">
              <w:t>Отпечатанное с</w:t>
            </w:r>
            <w:r w:rsidRPr="00A46A6D">
              <w:t>о</w:t>
            </w:r>
            <w:r w:rsidRPr="00A46A6D">
              <w:t>общение</w:t>
            </w:r>
            <w:r w:rsidR="00A46A6D" w:rsidRPr="00A46A6D">
              <w:t>.</w:t>
            </w:r>
          </w:p>
        </w:tc>
      </w:tr>
      <w:tr w:rsidR="009E62BC" w:rsidRPr="00B068EC" w:rsidTr="00A46A6D">
        <w:tc>
          <w:tcPr>
            <w:tcW w:w="533" w:type="dxa"/>
          </w:tcPr>
          <w:p w:rsidR="009E62BC" w:rsidRPr="00B068EC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9E62BC" w:rsidRPr="00A46A6D" w:rsidRDefault="00B4581A" w:rsidP="00B4581A">
            <w:pPr>
              <w:pStyle w:val="a3"/>
              <w:spacing w:before="0" w:beforeAutospacing="0" w:after="0" w:afterAutospacing="0"/>
            </w:pPr>
            <w:r w:rsidRPr="00A46A6D">
              <w:rPr>
                <w:bCs/>
              </w:rPr>
              <w:t>Тема 1.2 Методы и виды</w:t>
            </w:r>
            <w:proofErr w:type="gramStart"/>
            <w:r w:rsidRPr="00A46A6D">
              <w:rPr>
                <w:bCs/>
              </w:rPr>
              <w:t xml:space="preserve"> ,</w:t>
            </w:r>
            <w:proofErr w:type="gramEnd"/>
            <w:r w:rsidRPr="00A46A6D">
              <w:rPr>
                <w:bCs/>
              </w:rPr>
              <w:t xml:space="preserve"> формы, уровни ста</w:t>
            </w:r>
            <w:r w:rsidRPr="00A46A6D">
              <w:rPr>
                <w:bCs/>
              </w:rPr>
              <w:t>н</w:t>
            </w:r>
            <w:r w:rsidRPr="00A46A6D">
              <w:rPr>
                <w:bCs/>
              </w:rPr>
              <w:t>дартизации. Виды и к</w:t>
            </w:r>
            <w:r w:rsidRPr="00A46A6D">
              <w:rPr>
                <w:bCs/>
              </w:rPr>
              <w:t>а</w:t>
            </w:r>
            <w:r w:rsidRPr="00A46A6D">
              <w:rPr>
                <w:bCs/>
              </w:rPr>
              <w:t xml:space="preserve">тегории стандартов. </w:t>
            </w:r>
          </w:p>
        </w:tc>
        <w:tc>
          <w:tcPr>
            <w:tcW w:w="675" w:type="dxa"/>
          </w:tcPr>
          <w:p w:rsidR="009E62BC" w:rsidRPr="00A46A6D" w:rsidRDefault="009E62BC" w:rsidP="00BC680E">
            <w:pPr>
              <w:pStyle w:val="a3"/>
              <w:spacing w:before="0" w:beforeAutospacing="0" w:after="0" w:afterAutospacing="0"/>
              <w:jc w:val="center"/>
            </w:pPr>
            <w:r w:rsidRPr="00A46A6D">
              <w:t>2</w:t>
            </w:r>
          </w:p>
        </w:tc>
        <w:tc>
          <w:tcPr>
            <w:tcW w:w="4704" w:type="dxa"/>
          </w:tcPr>
          <w:p w:rsidR="00B4581A" w:rsidRPr="00A46A6D" w:rsidRDefault="00B4581A" w:rsidP="00B4581A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  <w:r w:rsidRPr="00A46A6D">
              <w:rPr>
                <w:rFonts w:eastAsiaTheme="minorHAnsi"/>
                <w:bCs/>
                <w:lang w:eastAsia="en-US"/>
              </w:rPr>
              <w:t>Подготовка доклада по теме «Общероссийские классификаторы»</w:t>
            </w:r>
          </w:p>
          <w:p w:rsidR="00ED4B87" w:rsidRPr="00A46A6D" w:rsidRDefault="00ED4B87" w:rsidP="00F238BB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134" w:type="dxa"/>
          </w:tcPr>
          <w:p w:rsidR="00ED4B87" w:rsidRPr="00A46A6D" w:rsidRDefault="00ED4B87" w:rsidP="00ED4B87">
            <w:pPr>
              <w:pStyle w:val="a3"/>
              <w:spacing w:before="0" w:beforeAutospacing="0" w:after="0" w:afterAutospacing="0"/>
            </w:pPr>
            <w:r w:rsidRPr="00A46A6D">
              <w:t>Отпечатанный</w:t>
            </w:r>
          </w:p>
          <w:p w:rsidR="00ED4B87" w:rsidRPr="00A46A6D" w:rsidRDefault="00ED4B87" w:rsidP="00ED4B87">
            <w:pPr>
              <w:pStyle w:val="a3"/>
              <w:spacing w:before="0" w:beforeAutospacing="0" w:after="0" w:afterAutospacing="0"/>
            </w:pPr>
            <w:r w:rsidRPr="00A46A6D">
              <w:t>доклад</w:t>
            </w:r>
          </w:p>
          <w:p w:rsidR="009E62BC" w:rsidRPr="00A46A6D" w:rsidRDefault="009E62BC" w:rsidP="00B4581A">
            <w:pPr>
              <w:pStyle w:val="a3"/>
              <w:spacing w:before="0" w:beforeAutospacing="0" w:after="0" w:afterAutospacing="0"/>
            </w:pPr>
          </w:p>
        </w:tc>
      </w:tr>
      <w:tr w:rsidR="009E62BC" w:rsidRPr="00B068EC" w:rsidTr="00A46A6D">
        <w:tc>
          <w:tcPr>
            <w:tcW w:w="533" w:type="dxa"/>
          </w:tcPr>
          <w:p w:rsidR="009E62BC" w:rsidRPr="00B068EC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9E62BC" w:rsidRPr="00A46A6D" w:rsidRDefault="00B4581A" w:rsidP="00B4581A">
            <w:pPr>
              <w:pStyle w:val="a3"/>
              <w:spacing w:before="0" w:beforeAutospacing="0" w:after="0" w:afterAutospacing="0"/>
            </w:pPr>
            <w:r w:rsidRPr="00A46A6D">
              <w:rPr>
                <w:bCs/>
              </w:rPr>
              <w:t>Тема 1.4 Междунаро</w:t>
            </w:r>
            <w:r w:rsidRPr="00A46A6D">
              <w:rPr>
                <w:bCs/>
              </w:rPr>
              <w:t>д</w:t>
            </w:r>
            <w:r w:rsidRPr="00A46A6D">
              <w:rPr>
                <w:bCs/>
              </w:rPr>
              <w:t>ная стандартизация.</w:t>
            </w:r>
          </w:p>
        </w:tc>
        <w:tc>
          <w:tcPr>
            <w:tcW w:w="675" w:type="dxa"/>
          </w:tcPr>
          <w:p w:rsidR="009E62BC" w:rsidRPr="00A46A6D" w:rsidRDefault="009E62BC" w:rsidP="00BC680E">
            <w:pPr>
              <w:pStyle w:val="a3"/>
              <w:spacing w:before="0" w:beforeAutospacing="0" w:after="0" w:afterAutospacing="0"/>
              <w:jc w:val="center"/>
            </w:pPr>
            <w:r w:rsidRPr="00A46A6D">
              <w:t>2</w:t>
            </w:r>
          </w:p>
        </w:tc>
        <w:tc>
          <w:tcPr>
            <w:tcW w:w="4704" w:type="dxa"/>
          </w:tcPr>
          <w:p w:rsidR="00ED4B87" w:rsidRPr="00A46A6D" w:rsidRDefault="00B4581A" w:rsidP="00A46A6D">
            <w:pPr>
              <w:pStyle w:val="a3"/>
            </w:pPr>
            <w:r w:rsidRPr="00A46A6D">
              <w:t>Подготовка реферата по теме «Совершенств</w:t>
            </w:r>
            <w:r w:rsidRPr="00A46A6D">
              <w:t>о</w:t>
            </w:r>
            <w:r w:rsidRPr="00A46A6D">
              <w:t>вание ГСС и перспективы вступления России в ВТО</w:t>
            </w:r>
            <w:proofErr w:type="gramStart"/>
            <w:r w:rsidRPr="00A46A6D">
              <w:t>.</w:t>
            </w:r>
            <w:r w:rsidRPr="00A46A6D">
              <w:rPr>
                <w:b/>
              </w:rPr>
              <w:t>.</w:t>
            </w:r>
            <w:r w:rsidRPr="00A46A6D">
              <w:rPr>
                <w:bCs/>
              </w:rPr>
              <w:t>»</w:t>
            </w:r>
            <w:proofErr w:type="gramEnd"/>
          </w:p>
        </w:tc>
        <w:tc>
          <w:tcPr>
            <w:tcW w:w="2134" w:type="dxa"/>
          </w:tcPr>
          <w:p w:rsidR="00B4581A" w:rsidRPr="00A46A6D" w:rsidRDefault="00B4581A" w:rsidP="00B4581A">
            <w:pPr>
              <w:pStyle w:val="a3"/>
              <w:spacing w:before="0" w:beforeAutospacing="0" w:after="0" w:afterAutospacing="0"/>
            </w:pPr>
            <w:r w:rsidRPr="00A46A6D">
              <w:t>Отпечатанное с</w:t>
            </w:r>
            <w:r w:rsidRPr="00A46A6D">
              <w:t>о</w:t>
            </w:r>
            <w:r w:rsidRPr="00A46A6D">
              <w:t>общение</w:t>
            </w:r>
          </w:p>
          <w:p w:rsidR="009E62BC" w:rsidRPr="00A46A6D" w:rsidRDefault="009E62BC" w:rsidP="0051478B">
            <w:pPr>
              <w:pStyle w:val="a3"/>
              <w:spacing w:before="0" w:beforeAutospacing="0" w:after="0" w:afterAutospacing="0"/>
            </w:pPr>
          </w:p>
        </w:tc>
      </w:tr>
      <w:tr w:rsidR="009E62BC" w:rsidRPr="00B068EC" w:rsidTr="00A46A6D">
        <w:tc>
          <w:tcPr>
            <w:tcW w:w="533" w:type="dxa"/>
          </w:tcPr>
          <w:p w:rsidR="009E62BC" w:rsidRPr="00B068EC" w:rsidRDefault="009E62BC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9E62BC" w:rsidRPr="00A46A6D" w:rsidRDefault="00B4581A" w:rsidP="00B4581A">
            <w:pPr>
              <w:pStyle w:val="a3"/>
              <w:spacing w:before="0" w:beforeAutospacing="0" w:after="0" w:afterAutospacing="0"/>
            </w:pPr>
            <w:r w:rsidRPr="00A46A6D">
              <w:rPr>
                <w:bCs/>
              </w:rPr>
              <w:t>Тема 1.5. Порядок ра</w:t>
            </w:r>
            <w:r w:rsidRPr="00A46A6D">
              <w:rPr>
                <w:bCs/>
              </w:rPr>
              <w:t>з</w:t>
            </w:r>
            <w:r w:rsidRPr="00A46A6D">
              <w:rPr>
                <w:bCs/>
              </w:rPr>
              <w:t>работки стандарта.</w:t>
            </w:r>
          </w:p>
        </w:tc>
        <w:tc>
          <w:tcPr>
            <w:tcW w:w="675" w:type="dxa"/>
          </w:tcPr>
          <w:p w:rsidR="009E62BC" w:rsidRPr="00A46A6D" w:rsidRDefault="00B4581A" w:rsidP="00BC680E">
            <w:pPr>
              <w:pStyle w:val="a3"/>
              <w:spacing w:before="0" w:beforeAutospacing="0" w:after="0" w:afterAutospacing="0"/>
              <w:jc w:val="center"/>
            </w:pPr>
            <w:r w:rsidRPr="00A46A6D">
              <w:t>4</w:t>
            </w:r>
          </w:p>
        </w:tc>
        <w:tc>
          <w:tcPr>
            <w:tcW w:w="4704" w:type="dxa"/>
          </w:tcPr>
          <w:p w:rsidR="009E62BC" w:rsidRPr="00A46A6D" w:rsidRDefault="00B4581A" w:rsidP="00A46A6D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  <w:r w:rsidRPr="00A46A6D">
              <w:t xml:space="preserve">Подготовка </w:t>
            </w:r>
            <w:proofErr w:type="spellStart"/>
            <w:r w:rsidRPr="00A46A6D">
              <w:t>мультимедийной</w:t>
            </w:r>
            <w:proofErr w:type="spellEnd"/>
            <w:r w:rsidRPr="00A46A6D">
              <w:t xml:space="preserve"> презентации по теме «</w:t>
            </w:r>
            <w:r w:rsidRPr="00A46A6D">
              <w:rPr>
                <w:bCs/>
              </w:rPr>
              <w:t>Маркировка продукции знаком соотве</w:t>
            </w:r>
            <w:r w:rsidRPr="00A46A6D">
              <w:rPr>
                <w:bCs/>
              </w:rPr>
              <w:t>т</w:t>
            </w:r>
            <w:r w:rsidRPr="00A46A6D">
              <w:rPr>
                <w:bCs/>
              </w:rPr>
              <w:t>ствия государственным стандартам. Процедура получения права маркирования продукции знаком соответствия государственным ста</w:t>
            </w:r>
            <w:r w:rsidRPr="00A46A6D">
              <w:rPr>
                <w:bCs/>
              </w:rPr>
              <w:t>н</w:t>
            </w:r>
            <w:r w:rsidRPr="00A46A6D">
              <w:rPr>
                <w:bCs/>
              </w:rPr>
              <w:t>дартам»</w:t>
            </w:r>
            <w:r w:rsidR="00F238BB" w:rsidRPr="00A46A6D">
              <w:t>.</w:t>
            </w:r>
          </w:p>
        </w:tc>
        <w:tc>
          <w:tcPr>
            <w:tcW w:w="2134" w:type="dxa"/>
          </w:tcPr>
          <w:p w:rsidR="009E62BC" w:rsidRPr="00A46A6D" w:rsidRDefault="0051478B" w:rsidP="001B1AE5">
            <w:pPr>
              <w:pStyle w:val="a3"/>
              <w:spacing w:before="0" w:beforeAutospacing="0" w:after="0" w:afterAutospacing="0"/>
            </w:pPr>
            <w:r w:rsidRPr="00A46A6D">
              <w:t>Защита презент</w:t>
            </w:r>
            <w:r w:rsidRPr="00A46A6D">
              <w:t>а</w:t>
            </w:r>
            <w:r w:rsidRPr="00A46A6D">
              <w:t>ции</w:t>
            </w:r>
            <w:r w:rsidR="001B1AE5" w:rsidRPr="00A46A6D">
              <w:t>.</w:t>
            </w:r>
          </w:p>
        </w:tc>
      </w:tr>
      <w:tr w:rsidR="005D3ABF" w:rsidRPr="00B068EC" w:rsidTr="00A46A6D">
        <w:tc>
          <w:tcPr>
            <w:tcW w:w="533" w:type="dxa"/>
          </w:tcPr>
          <w:p w:rsidR="005D3ABF" w:rsidRPr="00B068EC" w:rsidRDefault="005D3ABF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5D3ABF" w:rsidRPr="00B068EC" w:rsidRDefault="00BC680E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5D3ABF" w:rsidRPr="00A46A6D" w:rsidRDefault="00B4581A" w:rsidP="00B4581A">
            <w:pPr>
              <w:pStyle w:val="a3"/>
              <w:spacing w:before="0" w:beforeAutospacing="0" w:after="0" w:afterAutospacing="0"/>
            </w:pPr>
            <w:r w:rsidRPr="00A46A6D">
              <w:rPr>
                <w:bCs/>
              </w:rPr>
              <w:t>Тема 1.6 Стандартизация в системе технического контроля</w:t>
            </w:r>
          </w:p>
        </w:tc>
        <w:tc>
          <w:tcPr>
            <w:tcW w:w="675" w:type="dxa"/>
          </w:tcPr>
          <w:p w:rsidR="005D3ABF" w:rsidRPr="00A46A6D" w:rsidRDefault="005D3ABF" w:rsidP="00BC680E">
            <w:pPr>
              <w:pStyle w:val="a3"/>
              <w:spacing w:before="0" w:beforeAutospacing="0" w:after="0" w:afterAutospacing="0"/>
              <w:jc w:val="center"/>
            </w:pPr>
            <w:r w:rsidRPr="00A46A6D">
              <w:t>2</w:t>
            </w:r>
          </w:p>
        </w:tc>
        <w:tc>
          <w:tcPr>
            <w:tcW w:w="4704" w:type="dxa"/>
          </w:tcPr>
          <w:p w:rsidR="005D3ABF" w:rsidRPr="00A46A6D" w:rsidRDefault="00B4581A" w:rsidP="00A46A6D">
            <w:pPr>
              <w:ind w:firstLine="365"/>
              <w:jc w:val="both"/>
            </w:pPr>
            <w:r w:rsidRPr="00A46A6D">
              <w:t xml:space="preserve">Подготовка реферата по теме </w:t>
            </w:r>
            <w:r w:rsidRPr="00A46A6D">
              <w:rPr>
                <w:color w:val="000000"/>
              </w:rPr>
              <w:t>Области применения, состав, обозначение и содержание систем стандартов: ЕСКД, ЕСТД, ЕСТПП, ГСИ.</w:t>
            </w:r>
          </w:p>
        </w:tc>
        <w:tc>
          <w:tcPr>
            <w:tcW w:w="2134" w:type="dxa"/>
          </w:tcPr>
          <w:p w:rsidR="005D3ABF" w:rsidRPr="00A46A6D" w:rsidRDefault="00346F05" w:rsidP="005D3ABF">
            <w:pPr>
              <w:pStyle w:val="a3"/>
              <w:spacing w:before="0" w:beforeAutospacing="0" w:after="0" w:afterAutospacing="0"/>
            </w:pPr>
            <w:r w:rsidRPr="00A46A6D">
              <w:t>Отпечатанное</w:t>
            </w:r>
          </w:p>
          <w:p w:rsidR="005D3ABF" w:rsidRPr="00A46A6D" w:rsidRDefault="00346F05" w:rsidP="0051478B">
            <w:pPr>
              <w:pStyle w:val="a3"/>
              <w:spacing w:before="0" w:beforeAutospacing="0" w:after="0" w:afterAutospacing="0"/>
            </w:pPr>
            <w:r w:rsidRPr="00A46A6D">
              <w:t>сообщение</w:t>
            </w:r>
          </w:p>
        </w:tc>
      </w:tr>
      <w:tr w:rsidR="009E62BC" w:rsidRPr="00B068EC" w:rsidTr="00A46A6D">
        <w:trPr>
          <w:trHeight w:val="1379"/>
        </w:trPr>
        <w:tc>
          <w:tcPr>
            <w:tcW w:w="533" w:type="dxa"/>
          </w:tcPr>
          <w:p w:rsidR="009E62BC" w:rsidRPr="00B068EC" w:rsidRDefault="00BC680E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6</w:t>
            </w:r>
          </w:p>
        </w:tc>
        <w:tc>
          <w:tcPr>
            <w:tcW w:w="2586" w:type="dxa"/>
          </w:tcPr>
          <w:p w:rsidR="009E62BC" w:rsidRPr="00A46A6D" w:rsidRDefault="00B4581A" w:rsidP="00B4581A">
            <w:pPr>
              <w:pStyle w:val="a3"/>
              <w:spacing w:before="0" w:beforeAutospacing="0" w:after="0" w:afterAutospacing="0"/>
            </w:pPr>
            <w:r w:rsidRPr="00A46A6D">
              <w:rPr>
                <w:bCs/>
                <w:color w:val="000000"/>
              </w:rPr>
              <w:t>Тема 2.1. Общие свед</w:t>
            </w:r>
            <w:r w:rsidRPr="00A46A6D">
              <w:rPr>
                <w:bCs/>
                <w:color w:val="000000"/>
              </w:rPr>
              <w:t>е</w:t>
            </w:r>
            <w:r w:rsidRPr="00A46A6D">
              <w:rPr>
                <w:bCs/>
                <w:color w:val="000000"/>
              </w:rPr>
              <w:t>ния о метрологии</w:t>
            </w:r>
            <w:r w:rsidR="00A46A6D" w:rsidRPr="00A46A6D">
              <w:rPr>
                <w:bCs/>
                <w:color w:val="000000"/>
              </w:rPr>
              <w:t>.</w:t>
            </w:r>
          </w:p>
        </w:tc>
        <w:tc>
          <w:tcPr>
            <w:tcW w:w="675" w:type="dxa"/>
          </w:tcPr>
          <w:p w:rsidR="009E62BC" w:rsidRPr="00A46A6D" w:rsidRDefault="00A96113" w:rsidP="00BC680E">
            <w:pPr>
              <w:pStyle w:val="a3"/>
              <w:spacing w:before="0" w:beforeAutospacing="0" w:after="0" w:afterAutospacing="0"/>
              <w:jc w:val="center"/>
            </w:pPr>
            <w:r w:rsidRPr="00A46A6D">
              <w:t>4</w:t>
            </w:r>
          </w:p>
        </w:tc>
        <w:tc>
          <w:tcPr>
            <w:tcW w:w="4704" w:type="dxa"/>
          </w:tcPr>
          <w:p w:rsidR="00B4581A" w:rsidRPr="00A46A6D" w:rsidRDefault="00B4581A" w:rsidP="00B4581A">
            <w:pPr>
              <w:jc w:val="both"/>
              <w:rPr>
                <w:bCs/>
              </w:rPr>
            </w:pPr>
            <w:r w:rsidRPr="00A46A6D">
              <w:rPr>
                <w:bCs/>
              </w:rPr>
              <w:t>Подготовка реферата по теме «Исторические этапы мерологии</w:t>
            </w:r>
          </w:p>
          <w:p w:rsidR="009E62BC" w:rsidRPr="00A46A6D" w:rsidRDefault="00B4581A" w:rsidP="00A46A6D">
            <w:pPr>
              <w:jc w:val="both"/>
              <w:rPr>
                <w:bCs/>
              </w:rPr>
            </w:pPr>
            <w:r w:rsidRPr="00A46A6D">
              <w:rPr>
                <w:bCs/>
              </w:rPr>
              <w:t>Подготовка реферата  по теме «Роль и место метрологичес</w:t>
            </w:r>
            <w:r w:rsidR="00A96113" w:rsidRPr="00A46A6D">
              <w:rPr>
                <w:bCs/>
              </w:rPr>
              <w:t>кого обеспечения в производстве</w:t>
            </w:r>
            <w:r w:rsidR="00A46A6D" w:rsidRPr="00A46A6D">
              <w:rPr>
                <w:bCs/>
              </w:rPr>
              <w:t>.</w:t>
            </w:r>
          </w:p>
        </w:tc>
        <w:tc>
          <w:tcPr>
            <w:tcW w:w="2134" w:type="dxa"/>
          </w:tcPr>
          <w:p w:rsidR="009E62BC" w:rsidRPr="00A46A6D" w:rsidRDefault="00346F05" w:rsidP="005D3ABF">
            <w:pPr>
              <w:pStyle w:val="a3"/>
              <w:spacing w:before="0" w:beforeAutospacing="0" w:after="0" w:afterAutospacing="0"/>
            </w:pPr>
            <w:r w:rsidRPr="00A46A6D">
              <w:t>Отпечатанное с</w:t>
            </w:r>
            <w:r w:rsidRPr="00A46A6D">
              <w:t>о</w:t>
            </w:r>
            <w:r w:rsidRPr="00A46A6D">
              <w:t>общение</w:t>
            </w:r>
            <w:r w:rsidR="00A46A6D" w:rsidRPr="00A46A6D">
              <w:t>.</w:t>
            </w:r>
          </w:p>
        </w:tc>
      </w:tr>
      <w:tr w:rsidR="009E62BC" w:rsidRPr="00B068EC" w:rsidTr="00A46A6D">
        <w:trPr>
          <w:trHeight w:val="975"/>
        </w:trPr>
        <w:tc>
          <w:tcPr>
            <w:tcW w:w="533" w:type="dxa"/>
          </w:tcPr>
          <w:p w:rsidR="009E62BC" w:rsidRPr="00B068EC" w:rsidRDefault="00BC680E" w:rsidP="009E62BC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7</w:t>
            </w:r>
          </w:p>
        </w:tc>
        <w:tc>
          <w:tcPr>
            <w:tcW w:w="2586" w:type="dxa"/>
          </w:tcPr>
          <w:p w:rsidR="009E62BC" w:rsidRPr="00A46A6D" w:rsidRDefault="00A96113" w:rsidP="00A46A6D">
            <w:pPr>
              <w:pStyle w:val="a3"/>
              <w:rPr>
                <w:color w:val="000000"/>
              </w:rPr>
            </w:pPr>
            <w:r w:rsidRPr="00A46A6D">
              <w:rPr>
                <w:color w:val="000000"/>
              </w:rPr>
              <w:t>Тема 2.2. Качество и</w:t>
            </w:r>
            <w:r w:rsidRPr="00A46A6D">
              <w:rPr>
                <w:color w:val="000000"/>
              </w:rPr>
              <w:t>з</w:t>
            </w:r>
            <w:r w:rsidRPr="00A46A6D">
              <w:rPr>
                <w:color w:val="000000"/>
              </w:rPr>
              <w:t>мерений и способы его достижения.</w:t>
            </w:r>
          </w:p>
        </w:tc>
        <w:tc>
          <w:tcPr>
            <w:tcW w:w="675" w:type="dxa"/>
          </w:tcPr>
          <w:p w:rsidR="009E62BC" w:rsidRPr="00A46A6D" w:rsidRDefault="009E62BC" w:rsidP="00BC680E">
            <w:pPr>
              <w:pStyle w:val="a3"/>
              <w:spacing w:before="0" w:beforeAutospacing="0" w:after="0" w:afterAutospacing="0"/>
              <w:jc w:val="center"/>
            </w:pPr>
            <w:r w:rsidRPr="00A46A6D">
              <w:t>2</w:t>
            </w:r>
          </w:p>
        </w:tc>
        <w:tc>
          <w:tcPr>
            <w:tcW w:w="4704" w:type="dxa"/>
          </w:tcPr>
          <w:p w:rsidR="0051478B" w:rsidRPr="00A46A6D" w:rsidRDefault="00A96113" w:rsidP="00A96113">
            <w:pPr>
              <w:rPr>
                <w:bCs/>
              </w:rPr>
            </w:pPr>
            <w:r w:rsidRPr="00A46A6D">
              <w:rPr>
                <w:bCs/>
              </w:rPr>
              <w:t xml:space="preserve">Подготовка </w:t>
            </w:r>
            <w:proofErr w:type="spellStart"/>
            <w:r w:rsidRPr="00A46A6D">
              <w:rPr>
                <w:bCs/>
              </w:rPr>
              <w:t>мультимедийной</w:t>
            </w:r>
            <w:proofErr w:type="spellEnd"/>
            <w:r w:rsidRPr="00A46A6D">
              <w:rPr>
                <w:bCs/>
              </w:rPr>
              <w:t xml:space="preserve"> презентации « «История развития системы мер»</w:t>
            </w:r>
          </w:p>
        </w:tc>
        <w:tc>
          <w:tcPr>
            <w:tcW w:w="2134" w:type="dxa"/>
          </w:tcPr>
          <w:p w:rsidR="009E62BC" w:rsidRPr="00A46A6D" w:rsidRDefault="00346F05" w:rsidP="009E62BC">
            <w:pPr>
              <w:pStyle w:val="a3"/>
              <w:spacing w:before="0" w:beforeAutospacing="0" w:after="0" w:afterAutospacing="0"/>
            </w:pPr>
            <w:r w:rsidRPr="00A46A6D">
              <w:t>Защита презент</w:t>
            </w:r>
            <w:r w:rsidRPr="00A46A6D">
              <w:t>а</w:t>
            </w:r>
            <w:r w:rsidRPr="00A46A6D">
              <w:t>ции</w:t>
            </w:r>
            <w:r w:rsidR="00A46A6D" w:rsidRPr="00A46A6D">
              <w:t>.</w:t>
            </w:r>
          </w:p>
        </w:tc>
      </w:tr>
      <w:tr w:rsidR="00A96113" w:rsidRPr="00B068EC" w:rsidTr="00A46A6D">
        <w:tc>
          <w:tcPr>
            <w:tcW w:w="533" w:type="dxa"/>
          </w:tcPr>
          <w:p w:rsidR="00A96113" w:rsidRPr="00B068EC" w:rsidRDefault="00A96113" w:rsidP="00A96113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A96113" w:rsidRPr="00A46A6D" w:rsidRDefault="00A96113" w:rsidP="00A96113">
            <w:pPr>
              <w:pStyle w:val="a3"/>
              <w:spacing w:after="0"/>
              <w:rPr>
                <w:color w:val="000000"/>
              </w:rPr>
            </w:pPr>
            <w:r w:rsidRPr="00A46A6D">
              <w:rPr>
                <w:bCs/>
                <w:color w:val="000000"/>
              </w:rPr>
              <w:t>Тема 2.3. Средства и м</w:t>
            </w:r>
            <w:r w:rsidRPr="00A46A6D">
              <w:rPr>
                <w:bCs/>
                <w:color w:val="000000"/>
              </w:rPr>
              <w:t>е</w:t>
            </w:r>
            <w:r w:rsidRPr="00A46A6D">
              <w:rPr>
                <w:bCs/>
                <w:color w:val="000000"/>
              </w:rPr>
              <w:t>тоды измерения</w:t>
            </w:r>
          </w:p>
        </w:tc>
        <w:tc>
          <w:tcPr>
            <w:tcW w:w="675" w:type="dxa"/>
          </w:tcPr>
          <w:p w:rsidR="00A96113" w:rsidRPr="00A46A6D" w:rsidRDefault="00A96113" w:rsidP="00A96113">
            <w:pPr>
              <w:pStyle w:val="a3"/>
              <w:spacing w:before="0" w:beforeAutospacing="0" w:after="0" w:afterAutospacing="0"/>
              <w:jc w:val="center"/>
            </w:pPr>
            <w:r w:rsidRPr="00A46A6D"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13" w:rsidRPr="00A46A6D" w:rsidRDefault="00A96113" w:rsidP="00A96113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A46A6D">
              <w:rPr>
                <w:bCs/>
              </w:rPr>
              <w:t xml:space="preserve">Подготовка </w:t>
            </w:r>
            <w:proofErr w:type="spellStart"/>
            <w:r w:rsidRPr="00A46A6D">
              <w:rPr>
                <w:bCs/>
              </w:rPr>
              <w:t>мультимедийной</w:t>
            </w:r>
            <w:proofErr w:type="spellEnd"/>
            <w:r w:rsidRPr="00A46A6D">
              <w:rPr>
                <w:bCs/>
              </w:rPr>
              <w:t xml:space="preserve"> презентации на тему « </w:t>
            </w:r>
            <w:r w:rsidRPr="00A46A6D">
              <w:t>Метрологические характеристики средств измерений</w:t>
            </w:r>
            <w:proofErr w:type="gramStart"/>
            <w:r w:rsidRPr="00A46A6D">
              <w:t xml:space="preserve">.». </w:t>
            </w:r>
            <w:proofErr w:type="gramEnd"/>
            <w:r w:rsidRPr="00A46A6D">
              <w:t>Подготовка реферата  по теме Погрешность измерений. Факторы, влияющие на результат измерения</w:t>
            </w:r>
            <w:r w:rsidRPr="00A46A6D">
              <w:tab/>
            </w:r>
          </w:p>
        </w:tc>
        <w:tc>
          <w:tcPr>
            <w:tcW w:w="2134" w:type="dxa"/>
          </w:tcPr>
          <w:p w:rsidR="00A96113" w:rsidRPr="00A46A6D" w:rsidRDefault="00A96113" w:rsidP="00A96113">
            <w:pPr>
              <w:pStyle w:val="a3"/>
              <w:spacing w:before="0" w:beforeAutospacing="0" w:after="0" w:afterAutospacing="0"/>
            </w:pPr>
            <w:r w:rsidRPr="00A46A6D">
              <w:t xml:space="preserve">Защита </w:t>
            </w:r>
          </w:p>
          <w:p w:rsidR="00A96113" w:rsidRPr="00A46A6D" w:rsidRDefault="00E513A4" w:rsidP="00A96113">
            <w:pPr>
              <w:pStyle w:val="a3"/>
              <w:spacing w:before="0" w:beforeAutospacing="0" w:after="0" w:afterAutospacing="0"/>
            </w:pPr>
            <w:r w:rsidRPr="00A46A6D">
              <w:t>п</w:t>
            </w:r>
            <w:r w:rsidR="00A96113" w:rsidRPr="00A46A6D">
              <w:t>резентации</w:t>
            </w:r>
            <w:r w:rsidRPr="00A46A6D">
              <w:t>.</w:t>
            </w:r>
          </w:p>
          <w:p w:rsidR="00E513A4" w:rsidRPr="00A46A6D" w:rsidRDefault="00E513A4" w:rsidP="00A96113">
            <w:pPr>
              <w:pStyle w:val="a3"/>
              <w:spacing w:before="0" w:beforeAutospacing="0" w:after="0" w:afterAutospacing="0"/>
            </w:pPr>
            <w:r w:rsidRPr="00A46A6D">
              <w:t>Отпечатанное с</w:t>
            </w:r>
            <w:r w:rsidRPr="00A46A6D">
              <w:t>о</w:t>
            </w:r>
            <w:r w:rsidRPr="00A46A6D">
              <w:t>общение.</w:t>
            </w:r>
          </w:p>
        </w:tc>
      </w:tr>
      <w:tr w:rsidR="00A96113" w:rsidRPr="00B068EC" w:rsidTr="00A46A6D">
        <w:tc>
          <w:tcPr>
            <w:tcW w:w="533" w:type="dxa"/>
          </w:tcPr>
          <w:p w:rsidR="00A96113" w:rsidRPr="00B068EC" w:rsidRDefault="00A96113" w:rsidP="00A96113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9</w:t>
            </w:r>
          </w:p>
        </w:tc>
        <w:tc>
          <w:tcPr>
            <w:tcW w:w="2586" w:type="dxa"/>
          </w:tcPr>
          <w:p w:rsidR="00A96113" w:rsidRPr="00A46A6D" w:rsidRDefault="00A96113" w:rsidP="00A96113">
            <w:pPr>
              <w:pStyle w:val="a3"/>
              <w:spacing w:after="0"/>
              <w:rPr>
                <w:color w:val="000000"/>
              </w:rPr>
            </w:pPr>
            <w:r w:rsidRPr="00A46A6D">
              <w:rPr>
                <w:bCs/>
                <w:color w:val="000000"/>
              </w:rPr>
              <w:t>Тема 3.1. Основные цели и объекты сертифик</w:t>
            </w:r>
            <w:r w:rsidRPr="00A46A6D">
              <w:rPr>
                <w:bCs/>
                <w:color w:val="000000"/>
              </w:rPr>
              <w:t>а</w:t>
            </w:r>
            <w:r w:rsidRPr="00A46A6D">
              <w:rPr>
                <w:bCs/>
                <w:color w:val="000000"/>
              </w:rPr>
              <w:t xml:space="preserve">ции. </w:t>
            </w:r>
          </w:p>
        </w:tc>
        <w:tc>
          <w:tcPr>
            <w:tcW w:w="675" w:type="dxa"/>
          </w:tcPr>
          <w:p w:rsidR="00A96113" w:rsidRPr="00A46A6D" w:rsidRDefault="00A96113" w:rsidP="00A96113">
            <w:pPr>
              <w:pStyle w:val="a3"/>
              <w:spacing w:before="0" w:beforeAutospacing="0" w:after="0" w:afterAutospacing="0"/>
              <w:jc w:val="center"/>
            </w:pPr>
            <w:r w:rsidRPr="00A46A6D"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13" w:rsidRPr="00A46A6D" w:rsidRDefault="00A96113" w:rsidP="00A96113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  <w:r w:rsidRPr="00A46A6D">
              <w:rPr>
                <w:bCs/>
              </w:rPr>
              <w:t>Подготовка реферата по теме « История разв</w:t>
            </w:r>
            <w:r w:rsidRPr="00A46A6D">
              <w:rPr>
                <w:bCs/>
              </w:rPr>
              <w:t>и</w:t>
            </w:r>
            <w:r w:rsidRPr="00A46A6D">
              <w:rPr>
                <w:bCs/>
              </w:rPr>
              <w:t>тия сертификации в России»</w:t>
            </w:r>
          </w:p>
          <w:p w:rsidR="00A96113" w:rsidRPr="00A46A6D" w:rsidRDefault="00A96113" w:rsidP="00A96113">
            <w:pPr>
              <w:rPr>
                <w:rFonts w:eastAsiaTheme="minorHAnsi"/>
                <w:lang w:eastAsia="en-US"/>
              </w:rPr>
            </w:pPr>
            <w:r w:rsidRPr="00A46A6D">
              <w:rPr>
                <w:rFonts w:eastAsiaTheme="minorHAnsi"/>
                <w:bCs/>
                <w:lang w:eastAsia="en-US"/>
              </w:rPr>
              <w:t>Подготовка реферата по теме   «Междунаро</w:t>
            </w:r>
            <w:r w:rsidRPr="00A46A6D">
              <w:rPr>
                <w:rFonts w:eastAsiaTheme="minorHAnsi"/>
                <w:bCs/>
                <w:lang w:eastAsia="en-US"/>
              </w:rPr>
              <w:t>д</w:t>
            </w:r>
            <w:r w:rsidRPr="00A46A6D">
              <w:rPr>
                <w:rFonts w:eastAsiaTheme="minorHAnsi"/>
                <w:bCs/>
                <w:lang w:eastAsia="en-US"/>
              </w:rPr>
              <w:t>ная сертификация системы международной сертификации</w:t>
            </w:r>
          </w:p>
        </w:tc>
        <w:tc>
          <w:tcPr>
            <w:tcW w:w="2134" w:type="dxa"/>
          </w:tcPr>
          <w:p w:rsidR="00A96113" w:rsidRPr="00A46A6D" w:rsidRDefault="00E513A4" w:rsidP="00A96113">
            <w:pPr>
              <w:pStyle w:val="a3"/>
              <w:spacing w:before="0" w:beforeAutospacing="0" w:after="0" w:afterAutospacing="0"/>
            </w:pPr>
            <w:r w:rsidRPr="00A46A6D">
              <w:t>Отпечатанное с</w:t>
            </w:r>
            <w:r w:rsidRPr="00A46A6D">
              <w:t>о</w:t>
            </w:r>
            <w:r w:rsidRPr="00A46A6D">
              <w:t>общение</w:t>
            </w:r>
          </w:p>
        </w:tc>
      </w:tr>
      <w:tr w:rsidR="00A96113" w:rsidRPr="00B068EC" w:rsidTr="00A46A6D">
        <w:tc>
          <w:tcPr>
            <w:tcW w:w="533" w:type="dxa"/>
          </w:tcPr>
          <w:p w:rsidR="00A96113" w:rsidRPr="00B068EC" w:rsidRDefault="00A96113" w:rsidP="00A96113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:rsidR="00A96113" w:rsidRPr="00A46A6D" w:rsidRDefault="00A96113" w:rsidP="00A96113">
            <w:pPr>
              <w:pStyle w:val="a3"/>
              <w:spacing w:after="0"/>
              <w:rPr>
                <w:color w:val="000000"/>
              </w:rPr>
            </w:pPr>
            <w:r w:rsidRPr="00A46A6D">
              <w:t>Тема3.4.Основные пон</w:t>
            </w:r>
            <w:r w:rsidRPr="00A46A6D">
              <w:t>я</w:t>
            </w:r>
            <w:r w:rsidRPr="00A46A6D">
              <w:t xml:space="preserve">тия качества продукции </w:t>
            </w:r>
          </w:p>
        </w:tc>
        <w:tc>
          <w:tcPr>
            <w:tcW w:w="675" w:type="dxa"/>
          </w:tcPr>
          <w:p w:rsidR="00A96113" w:rsidRPr="00A46A6D" w:rsidRDefault="00A96113" w:rsidP="00A96113">
            <w:pPr>
              <w:pStyle w:val="a3"/>
              <w:spacing w:before="0" w:beforeAutospacing="0" w:after="0" w:afterAutospacing="0"/>
              <w:jc w:val="center"/>
            </w:pPr>
            <w:r w:rsidRPr="00A46A6D"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13" w:rsidRPr="00A46A6D" w:rsidRDefault="00A96113" w:rsidP="00A96113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  <w:r w:rsidRPr="00A46A6D">
              <w:rPr>
                <w:rFonts w:eastAsiaTheme="minorHAnsi"/>
                <w:bCs/>
                <w:lang w:eastAsia="en-US"/>
              </w:rPr>
              <w:t xml:space="preserve">Подготовка </w:t>
            </w:r>
            <w:proofErr w:type="spellStart"/>
            <w:r w:rsidRPr="00A46A6D">
              <w:rPr>
                <w:rFonts w:eastAsiaTheme="minorHAnsi"/>
                <w:bCs/>
                <w:lang w:eastAsia="en-US"/>
              </w:rPr>
              <w:t>мультимедийной</w:t>
            </w:r>
            <w:proofErr w:type="spellEnd"/>
            <w:r w:rsidRPr="00A46A6D">
              <w:rPr>
                <w:rFonts w:eastAsiaTheme="minorHAnsi"/>
                <w:bCs/>
                <w:lang w:eastAsia="en-US"/>
              </w:rPr>
              <w:t xml:space="preserve"> презентации по теме « Регулирование качества продукции с учетом требований потребителей. Закон Ро</w:t>
            </w:r>
            <w:r w:rsidRPr="00A46A6D">
              <w:rPr>
                <w:rFonts w:eastAsiaTheme="minorHAnsi"/>
                <w:bCs/>
                <w:lang w:eastAsia="en-US"/>
              </w:rPr>
              <w:t>с</w:t>
            </w:r>
            <w:r w:rsidRPr="00A46A6D">
              <w:rPr>
                <w:rFonts w:eastAsiaTheme="minorHAnsi"/>
                <w:bCs/>
                <w:lang w:eastAsia="en-US"/>
              </w:rPr>
              <w:t>сийской Федерации "О защите прав потреб</w:t>
            </w:r>
            <w:r w:rsidRPr="00A46A6D">
              <w:rPr>
                <w:rFonts w:eastAsiaTheme="minorHAnsi"/>
                <w:bCs/>
                <w:lang w:eastAsia="en-US"/>
              </w:rPr>
              <w:t>и</w:t>
            </w:r>
            <w:r w:rsidRPr="00A46A6D">
              <w:rPr>
                <w:rFonts w:eastAsiaTheme="minorHAnsi"/>
                <w:bCs/>
                <w:lang w:eastAsia="en-US"/>
              </w:rPr>
              <w:t>телей"</w:t>
            </w:r>
            <w:proofErr w:type="gramStart"/>
            <w:r w:rsidRPr="00A46A6D">
              <w:rPr>
                <w:rFonts w:eastAsiaTheme="minorHAnsi"/>
                <w:bCs/>
                <w:lang w:eastAsia="en-US"/>
              </w:rPr>
              <w:t>.»</w:t>
            </w:r>
            <w:proofErr w:type="gramEnd"/>
          </w:p>
        </w:tc>
        <w:tc>
          <w:tcPr>
            <w:tcW w:w="2134" w:type="dxa"/>
          </w:tcPr>
          <w:p w:rsidR="00A96113" w:rsidRPr="00A46A6D" w:rsidRDefault="00E513A4" w:rsidP="00A96113">
            <w:pPr>
              <w:pStyle w:val="a3"/>
              <w:spacing w:before="0" w:beforeAutospacing="0" w:after="0" w:afterAutospacing="0"/>
            </w:pPr>
            <w:r w:rsidRPr="00A46A6D">
              <w:t>Защита презент</w:t>
            </w:r>
            <w:r w:rsidRPr="00A46A6D">
              <w:t>а</w:t>
            </w:r>
            <w:r w:rsidRPr="00A46A6D">
              <w:t>ции</w:t>
            </w:r>
          </w:p>
        </w:tc>
      </w:tr>
      <w:tr w:rsidR="00A96113" w:rsidRPr="00B068EC" w:rsidTr="00A46A6D">
        <w:tc>
          <w:tcPr>
            <w:tcW w:w="533" w:type="dxa"/>
          </w:tcPr>
          <w:p w:rsidR="00A96113" w:rsidRPr="00B068EC" w:rsidRDefault="00A96113" w:rsidP="00A96113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B068EC">
              <w:rPr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A96113" w:rsidRPr="00A46A6D" w:rsidRDefault="00A96113" w:rsidP="00A46A6D">
            <w:pPr>
              <w:pStyle w:val="a3"/>
              <w:spacing w:after="0"/>
            </w:pPr>
            <w:r w:rsidRPr="00A46A6D">
              <w:t>Тема 3.5. Документация систем качества.</w:t>
            </w:r>
          </w:p>
        </w:tc>
        <w:tc>
          <w:tcPr>
            <w:tcW w:w="675" w:type="dxa"/>
          </w:tcPr>
          <w:p w:rsidR="00A96113" w:rsidRPr="00A46A6D" w:rsidRDefault="00A96113" w:rsidP="00A96113">
            <w:pPr>
              <w:pStyle w:val="a3"/>
              <w:spacing w:before="0" w:beforeAutospacing="0" w:after="0" w:afterAutospacing="0"/>
              <w:jc w:val="center"/>
            </w:pPr>
            <w:r w:rsidRPr="00A46A6D">
              <w:t>2</w:t>
            </w:r>
          </w:p>
        </w:tc>
        <w:tc>
          <w:tcPr>
            <w:tcW w:w="4704" w:type="dxa"/>
          </w:tcPr>
          <w:p w:rsidR="00A96113" w:rsidRPr="00A46A6D" w:rsidRDefault="001B1AE5" w:rsidP="001B1AE5">
            <w:pPr>
              <w:pStyle w:val="a3"/>
              <w:spacing w:before="0" w:beforeAutospacing="0" w:after="0" w:afterAutospacing="0"/>
            </w:pPr>
            <w:r w:rsidRPr="00A46A6D">
              <w:rPr>
                <w:bCs/>
              </w:rPr>
              <w:t>Подготовка доклада по теме   Международная аккредитация.</w:t>
            </w:r>
          </w:p>
        </w:tc>
        <w:tc>
          <w:tcPr>
            <w:tcW w:w="2134" w:type="dxa"/>
          </w:tcPr>
          <w:p w:rsidR="00A96113" w:rsidRPr="00A46A6D" w:rsidRDefault="00E513A4" w:rsidP="00A96113">
            <w:pPr>
              <w:pStyle w:val="a3"/>
              <w:spacing w:before="0" w:beforeAutospacing="0" w:after="0" w:afterAutospacing="0"/>
            </w:pPr>
            <w:r w:rsidRPr="00A46A6D">
              <w:t>Отпечатанный до</w:t>
            </w:r>
            <w:r w:rsidRPr="00A46A6D">
              <w:t>к</w:t>
            </w:r>
            <w:r w:rsidRPr="00A46A6D">
              <w:t>лад</w:t>
            </w:r>
            <w:r w:rsidR="00A46A6D" w:rsidRPr="00A46A6D">
              <w:t>.</w:t>
            </w:r>
          </w:p>
        </w:tc>
      </w:tr>
    </w:tbl>
    <w:p w:rsidR="003A3D08" w:rsidRDefault="003A3D08" w:rsidP="00556FF2">
      <w:pPr>
        <w:pStyle w:val="a3"/>
        <w:spacing w:before="0" w:beforeAutospacing="0" w:after="0" w:afterAutospacing="0"/>
      </w:pPr>
    </w:p>
    <w:p w:rsidR="00A46A6D" w:rsidRDefault="00A46A6D" w:rsidP="00556FF2">
      <w:pPr>
        <w:pStyle w:val="a3"/>
        <w:spacing w:before="0" w:beforeAutospacing="0" w:after="0" w:afterAutospacing="0"/>
      </w:pPr>
    </w:p>
    <w:p w:rsidR="00B34E5F" w:rsidRPr="0097662F" w:rsidRDefault="00FB6C74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97662F">
        <w:rPr>
          <w:b/>
          <w:bCs/>
        </w:rPr>
        <w:lastRenderedPageBreak/>
        <w:t>3.</w:t>
      </w:r>
      <w:r w:rsidR="00B34E5F" w:rsidRPr="0097662F">
        <w:rPr>
          <w:b/>
          <w:bCs/>
        </w:rPr>
        <w:t>Общие рекомендации по выполнению самостоятельных работ</w:t>
      </w:r>
    </w:p>
    <w:p w:rsidR="00B34E5F" w:rsidRPr="0097662F" w:rsidRDefault="00B34E5F" w:rsidP="00B34E5F">
      <w:pPr>
        <w:pStyle w:val="a3"/>
        <w:spacing w:before="0" w:beforeAutospacing="0" w:after="0" w:afterAutospacing="0"/>
        <w:jc w:val="both"/>
      </w:pPr>
    </w:p>
    <w:p w:rsidR="0097662F" w:rsidRPr="0097662F" w:rsidRDefault="0097662F" w:rsidP="0097662F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 xml:space="preserve">Внимательно прочитайте название темы, цели и задачи самостоятельной работы. </w:t>
      </w:r>
    </w:p>
    <w:p w:rsidR="0097662F" w:rsidRPr="0097662F" w:rsidRDefault="0097662F" w:rsidP="0097662F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Внимательно прочитайте рекомендации преподавателя по выполнению сам</w:t>
      </w:r>
      <w:r w:rsidRPr="0097662F">
        <w:rPr>
          <w:color w:val="000000"/>
        </w:rPr>
        <w:t>о</w:t>
      </w:r>
      <w:r w:rsidRPr="0097662F">
        <w:rPr>
          <w:color w:val="000000"/>
        </w:rPr>
        <w:t>стоятельной работы.</w:t>
      </w:r>
    </w:p>
    <w:p w:rsidR="0097662F" w:rsidRPr="0097662F" w:rsidRDefault="0097662F" w:rsidP="0097662F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Внимательно изучите письменные методические рекомендации по выполнению самостоятельной работы</w:t>
      </w:r>
    </w:p>
    <w:p w:rsidR="0097662F" w:rsidRPr="0097662F" w:rsidRDefault="0097662F" w:rsidP="0097662F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Ознакомьтесь со списком литературы и источников по заданной теме самосто</w:t>
      </w:r>
      <w:r w:rsidRPr="0097662F">
        <w:rPr>
          <w:color w:val="000000"/>
        </w:rPr>
        <w:t>я</w:t>
      </w:r>
      <w:r w:rsidRPr="0097662F">
        <w:rPr>
          <w:color w:val="000000"/>
        </w:rPr>
        <w:t>тельной работы.</w:t>
      </w:r>
    </w:p>
    <w:p w:rsidR="0097662F" w:rsidRPr="0097662F" w:rsidRDefault="0097662F" w:rsidP="0097662F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</w:t>
      </w:r>
      <w:r w:rsidRPr="0097662F">
        <w:rPr>
          <w:color w:val="000000"/>
        </w:rPr>
        <w:t>у</w:t>
      </w:r>
      <w:r w:rsidRPr="0097662F">
        <w:rPr>
          <w:color w:val="000000"/>
        </w:rPr>
        <w:t xml:space="preserve">ченному материалу. </w:t>
      </w:r>
    </w:p>
    <w:p w:rsidR="0097662F" w:rsidRPr="0097662F" w:rsidRDefault="0097662F" w:rsidP="0097662F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Подготовьте все необходимое для выполнения задания, рационально подготов</w:t>
      </w:r>
      <w:r w:rsidRPr="0097662F">
        <w:rPr>
          <w:color w:val="000000"/>
        </w:rPr>
        <w:t>ь</w:t>
      </w:r>
      <w:r w:rsidRPr="0097662F">
        <w:rPr>
          <w:color w:val="000000"/>
        </w:rPr>
        <w:t>те рабочее место.</w:t>
      </w:r>
    </w:p>
    <w:p w:rsidR="0097662F" w:rsidRPr="0097662F" w:rsidRDefault="0097662F" w:rsidP="0097662F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Продумайте ход выполнения работы.</w:t>
      </w:r>
    </w:p>
    <w:p w:rsidR="0097662F" w:rsidRPr="0097662F" w:rsidRDefault="0097662F" w:rsidP="0097662F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Если ваша работа связана с использованием ИКТ, проверьте наличие и работ</w:t>
      </w:r>
      <w:r w:rsidRPr="0097662F">
        <w:t>о</w:t>
      </w:r>
      <w:r w:rsidRPr="0097662F">
        <w:t>способность программного обеспечения, необходимого для выполнения задания.</w:t>
      </w:r>
    </w:p>
    <w:p w:rsidR="0097662F" w:rsidRPr="0097662F" w:rsidRDefault="0097662F" w:rsidP="0097662F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</w:pPr>
      <w:r w:rsidRPr="0097662F">
        <w:t xml:space="preserve">Если при выполнении </w:t>
      </w:r>
      <w:r w:rsidRPr="0097662F">
        <w:rPr>
          <w:color w:val="000000"/>
        </w:rPr>
        <w:t xml:space="preserve">самостоятельной </w:t>
      </w:r>
      <w:r w:rsidRPr="0097662F">
        <w:t xml:space="preserve">работы применяется </w:t>
      </w:r>
      <w:r w:rsidRPr="0097662F">
        <w:rPr>
          <w:color w:val="000000"/>
        </w:rPr>
        <w:t>групповое или ко</w:t>
      </w:r>
      <w:r w:rsidRPr="0097662F">
        <w:rPr>
          <w:color w:val="000000"/>
        </w:rPr>
        <w:t>л</w:t>
      </w:r>
      <w:r w:rsidRPr="0097662F">
        <w:rPr>
          <w:color w:val="000000"/>
        </w:rPr>
        <w:t>лективное выполнение задания, старайтесь поддерживать в коллективе нормальный пс</w:t>
      </w:r>
      <w:r w:rsidRPr="0097662F">
        <w:rPr>
          <w:color w:val="000000"/>
        </w:rPr>
        <w:t>и</w:t>
      </w:r>
      <w:r w:rsidRPr="0097662F">
        <w:rPr>
          <w:color w:val="000000"/>
        </w:rPr>
        <w:t>хологический климат, грамотно распределить роли и обязанности. Вместе проводите ан</w:t>
      </w:r>
      <w:r w:rsidRPr="0097662F">
        <w:rPr>
          <w:color w:val="000000"/>
        </w:rPr>
        <w:t>а</w:t>
      </w:r>
      <w:r w:rsidRPr="0097662F">
        <w:rPr>
          <w:color w:val="000000"/>
        </w:rPr>
        <w:t xml:space="preserve">лиз организации и промежуточные результаты самостоятельной работы </w:t>
      </w:r>
      <w:proofErr w:type="spellStart"/>
      <w:r w:rsidRPr="0097662F">
        <w:rPr>
          <w:color w:val="000000"/>
        </w:rPr>
        <w:t>микрогруппы</w:t>
      </w:r>
      <w:proofErr w:type="spellEnd"/>
      <w:r w:rsidRPr="0097662F">
        <w:rPr>
          <w:color w:val="000000"/>
        </w:rPr>
        <w:t>.</w:t>
      </w:r>
    </w:p>
    <w:p w:rsidR="0097662F" w:rsidRPr="0097662F" w:rsidRDefault="0097662F" w:rsidP="0097662F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При выполнении самостоятельного практического задания соблюдайте правила техники безопасности и охраны труда.</w:t>
      </w:r>
    </w:p>
    <w:p w:rsidR="0097662F" w:rsidRPr="0097662F" w:rsidRDefault="0097662F" w:rsidP="0097662F">
      <w:pPr>
        <w:widowControl w:val="0"/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В процессе выполнения самостоятельной работы обращайтесь за консультаци</w:t>
      </w:r>
      <w:r w:rsidRPr="0097662F">
        <w:rPr>
          <w:color w:val="000000"/>
        </w:rPr>
        <w:t>я</w:t>
      </w:r>
      <w:r w:rsidRPr="0097662F">
        <w:rPr>
          <w:color w:val="000000"/>
        </w:rPr>
        <w:t>ми к преподавателю, чтобы вовремя скорректировать свою деятельность, проверить пр</w:t>
      </w:r>
      <w:r w:rsidRPr="0097662F">
        <w:rPr>
          <w:color w:val="000000"/>
        </w:rPr>
        <w:t>а</w:t>
      </w:r>
      <w:r w:rsidRPr="0097662F">
        <w:rPr>
          <w:color w:val="000000"/>
        </w:rPr>
        <w:t>вильность выполнения задания.</w:t>
      </w:r>
    </w:p>
    <w:p w:rsidR="0097662F" w:rsidRPr="0097662F" w:rsidRDefault="0097662F" w:rsidP="0097662F">
      <w:pPr>
        <w:widowControl w:val="0"/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 xml:space="preserve">По окончании выполнения самостоятельной работы </w:t>
      </w:r>
      <w:r w:rsidRPr="0097662F">
        <w:t xml:space="preserve">составьте письменный или устный отчет в соответствии с теми методическими </w:t>
      </w:r>
      <w:r w:rsidRPr="0097662F">
        <w:rPr>
          <w:color w:val="000000"/>
        </w:rPr>
        <w:t>указаниями</w:t>
      </w:r>
      <w:r w:rsidRPr="0097662F">
        <w:t xml:space="preserve"> по оформлению отчета, которые  вы получили от преподавателя или в методических указаниях. </w:t>
      </w:r>
    </w:p>
    <w:p w:rsidR="0097662F" w:rsidRPr="0097662F" w:rsidRDefault="0097662F" w:rsidP="0097662F">
      <w:pPr>
        <w:widowControl w:val="0"/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t>С</w:t>
      </w:r>
      <w:r w:rsidRPr="0097662F">
        <w:rPr>
          <w:color w:val="000000"/>
        </w:rPr>
        <w:t>дайте готовую работу преподавателю для проверки точно в срок.</w:t>
      </w:r>
    </w:p>
    <w:p w:rsidR="0097662F" w:rsidRPr="0097662F" w:rsidRDefault="0097662F" w:rsidP="0097662F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="Arial-BoldMT"/>
        </w:rPr>
      </w:pPr>
      <w:r w:rsidRPr="0097662F">
        <w:t xml:space="preserve">Если </w:t>
      </w:r>
      <w:r w:rsidRPr="0097662F">
        <w:rPr>
          <w:rFonts w:eastAsia="Arial-BoldMT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97662F" w:rsidRPr="0097662F" w:rsidRDefault="0097662F" w:rsidP="0097662F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97662F">
        <w:rPr>
          <w:color w:val="000000"/>
        </w:rPr>
        <w:t>Участвуйте в обсуждении полученных результатов самостоятельной работы.</w:t>
      </w:r>
    </w:p>
    <w:p w:rsidR="0097662F" w:rsidRPr="00DA0BEE" w:rsidRDefault="0097662F" w:rsidP="0097662F">
      <w:pPr>
        <w:tabs>
          <w:tab w:val="left" w:pos="3405"/>
        </w:tabs>
        <w:rPr>
          <w:sz w:val="26"/>
          <w:szCs w:val="26"/>
        </w:rPr>
      </w:pPr>
    </w:p>
    <w:p w:rsidR="00FB6C74" w:rsidRPr="00B068EC" w:rsidRDefault="00B34E5F" w:rsidP="0097662F">
      <w:pPr>
        <w:ind w:firstLine="360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Перечень видов самостоятельной работы представлен в таблице 2.</w:t>
      </w:r>
    </w:p>
    <w:p w:rsidR="00FB6C74" w:rsidRPr="00B068EC" w:rsidRDefault="00FB6C74" w:rsidP="00B34E5F">
      <w:pPr>
        <w:ind w:firstLine="360"/>
        <w:jc w:val="right"/>
        <w:rPr>
          <w:rFonts w:eastAsia="Calibri"/>
          <w:lang w:eastAsia="en-US"/>
        </w:rPr>
      </w:pPr>
    </w:p>
    <w:p w:rsidR="00FB6C74" w:rsidRPr="00B068EC" w:rsidRDefault="00B34E5F" w:rsidP="00E842C6">
      <w:pPr>
        <w:ind w:firstLine="360"/>
        <w:jc w:val="right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Таблица 2</w:t>
      </w:r>
      <w:bookmarkStart w:id="1" w:name="_GoBack"/>
      <w:bookmarkEnd w:id="1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803847" w:rsidRPr="00B068EC" w:rsidTr="006A3452">
        <w:tc>
          <w:tcPr>
            <w:tcW w:w="1020" w:type="dxa"/>
          </w:tcPr>
          <w:p w:rsidR="00B34E5F" w:rsidRPr="00B068EC" w:rsidRDefault="00B34E5F" w:rsidP="006A345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</w:tc>
        <w:tc>
          <w:tcPr>
            <w:tcW w:w="5343" w:type="dxa"/>
          </w:tcPr>
          <w:p w:rsidR="00B34E5F" w:rsidRPr="00B068EC" w:rsidRDefault="00B34E5F" w:rsidP="006A345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B34E5F" w:rsidRPr="00B068EC" w:rsidRDefault="00B34E5F" w:rsidP="006A345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Форма контроля</w:t>
            </w:r>
          </w:p>
        </w:tc>
      </w:tr>
      <w:tr w:rsidR="00803847" w:rsidRPr="00B068EC" w:rsidTr="006A3452">
        <w:trPr>
          <w:cantSplit/>
        </w:trPr>
        <w:tc>
          <w:tcPr>
            <w:tcW w:w="1020" w:type="dxa"/>
          </w:tcPr>
          <w:p w:rsidR="00B34E5F" w:rsidRPr="00B068EC" w:rsidRDefault="00E37D09" w:rsidP="006A3452">
            <w:pPr>
              <w:jc w:val="center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343" w:type="dxa"/>
          </w:tcPr>
          <w:p w:rsidR="00B34E5F" w:rsidRPr="00B068EC" w:rsidRDefault="00B34E5F" w:rsidP="006A3452">
            <w:r w:rsidRPr="00B068EC"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B34E5F" w:rsidRPr="00B068EC" w:rsidRDefault="00B34E5F" w:rsidP="006A3452">
            <w:pPr>
              <w:jc w:val="center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Защита доклада</w:t>
            </w:r>
          </w:p>
        </w:tc>
      </w:tr>
      <w:tr w:rsidR="00803847" w:rsidRPr="00B068EC" w:rsidTr="006A3452">
        <w:trPr>
          <w:cantSplit/>
          <w:trHeight w:val="599"/>
        </w:trPr>
        <w:tc>
          <w:tcPr>
            <w:tcW w:w="1020" w:type="dxa"/>
          </w:tcPr>
          <w:p w:rsidR="00B34E5F" w:rsidRPr="00B068EC" w:rsidRDefault="00E37D09" w:rsidP="006A345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343" w:type="dxa"/>
          </w:tcPr>
          <w:p w:rsidR="00B34E5F" w:rsidRPr="00B068EC" w:rsidRDefault="00B34E5F" w:rsidP="006A3452">
            <w:pPr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Оформление </w:t>
            </w:r>
            <w:proofErr w:type="spellStart"/>
            <w:r w:rsidRPr="00B068EC">
              <w:rPr>
                <w:rFonts w:eastAsia="Calibri"/>
                <w:lang w:eastAsia="en-US"/>
              </w:rPr>
              <w:t>мультимедийных</w:t>
            </w:r>
            <w:proofErr w:type="spellEnd"/>
            <w:r w:rsidRPr="00B068EC">
              <w:rPr>
                <w:rFonts w:eastAsia="Calibri"/>
                <w:lang w:eastAsia="en-US"/>
              </w:rPr>
              <w:t xml:space="preserve">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B34E5F" w:rsidRPr="00B068EC" w:rsidRDefault="00B34E5F" w:rsidP="006A3452">
            <w:pPr>
              <w:jc w:val="center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Представление </w:t>
            </w:r>
            <w:proofErr w:type="spellStart"/>
            <w:r w:rsidRPr="00B068EC">
              <w:rPr>
                <w:rFonts w:eastAsia="Calibri"/>
                <w:lang w:eastAsia="en-US"/>
              </w:rPr>
              <w:t>мультим</w:t>
            </w:r>
            <w:r w:rsidRPr="00B068EC">
              <w:rPr>
                <w:rFonts w:eastAsia="Calibri"/>
                <w:lang w:eastAsia="en-US"/>
              </w:rPr>
              <w:t>е</w:t>
            </w:r>
            <w:r w:rsidRPr="00B068EC">
              <w:rPr>
                <w:rFonts w:eastAsia="Calibri"/>
                <w:lang w:eastAsia="en-US"/>
              </w:rPr>
              <w:t>дийной</w:t>
            </w:r>
            <w:proofErr w:type="spellEnd"/>
            <w:r w:rsidRPr="00B068EC">
              <w:rPr>
                <w:rFonts w:eastAsia="Calibri"/>
                <w:lang w:eastAsia="en-US"/>
              </w:rPr>
              <w:t xml:space="preserve"> презентации</w:t>
            </w:r>
          </w:p>
        </w:tc>
      </w:tr>
      <w:tr w:rsidR="00803847" w:rsidRPr="00B068EC" w:rsidTr="006A3452">
        <w:trPr>
          <w:cantSplit/>
          <w:trHeight w:val="599"/>
        </w:trPr>
        <w:tc>
          <w:tcPr>
            <w:tcW w:w="1020" w:type="dxa"/>
          </w:tcPr>
          <w:p w:rsidR="00B34E5F" w:rsidRPr="00B068EC" w:rsidRDefault="00E37D09" w:rsidP="006A345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343" w:type="dxa"/>
          </w:tcPr>
          <w:p w:rsidR="00B34E5F" w:rsidRPr="00B068EC" w:rsidRDefault="00B34E5F" w:rsidP="006A3452">
            <w:pPr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B34E5F" w:rsidRPr="00B068EC" w:rsidRDefault="00B34E5F" w:rsidP="006A3452">
            <w:pPr>
              <w:jc w:val="center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Защита реферата</w:t>
            </w:r>
          </w:p>
        </w:tc>
      </w:tr>
    </w:tbl>
    <w:p w:rsidR="00B34E5F" w:rsidRPr="00B068EC" w:rsidRDefault="00B34E5F" w:rsidP="00B34E5F">
      <w:pPr>
        <w:pStyle w:val="a3"/>
        <w:spacing w:before="0" w:beforeAutospacing="0" w:after="0" w:afterAutospacing="0" w:line="276" w:lineRule="auto"/>
        <w:rPr>
          <w:b/>
          <w:bCs/>
        </w:rPr>
      </w:pPr>
    </w:p>
    <w:p w:rsidR="00B34E5F" w:rsidRPr="00B068EC" w:rsidRDefault="00B34E5F" w:rsidP="00B34E5F">
      <w:pPr>
        <w:keepNext/>
        <w:autoSpaceDE w:val="0"/>
        <w:autoSpaceDN w:val="0"/>
        <w:spacing w:line="276" w:lineRule="auto"/>
        <w:jc w:val="center"/>
        <w:outlineLvl w:val="0"/>
        <w:rPr>
          <w:b/>
        </w:rPr>
      </w:pPr>
      <w:bookmarkStart w:id="2" w:name="_Toc354667570"/>
      <w:r w:rsidRPr="00B068EC">
        <w:rPr>
          <w:b/>
        </w:rPr>
        <w:lastRenderedPageBreak/>
        <w:t>Методические рекомендации по работе с литературой</w:t>
      </w:r>
      <w:bookmarkEnd w:id="2"/>
      <w:r w:rsidRPr="00B068EC">
        <w:rPr>
          <w:b/>
        </w:rPr>
        <w:t>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 Важной составляющей самостоятельной внеаудиторной подготовки является раб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 xml:space="preserve">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Умение работать с литературой означает научиться </w:t>
      </w:r>
      <w:proofErr w:type="gramStart"/>
      <w:r w:rsidRPr="00B068EC">
        <w:rPr>
          <w:rFonts w:eastAsia="Calibri"/>
          <w:lang w:eastAsia="en-US"/>
        </w:rPr>
        <w:t>осмысленно</w:t>
      </w:r>
      <w:proofErr w:type="gramEnd"/>
      <w:r w:rsidRPr="00B068EC">
        <w:rPr>
          <w:rFonts w:eastAsia="Calibri"/>
          <w:lang w:eastAsia="en-US"/>
        </w:rPr>
        <w:t xml:space="preserve"> пользоваться и</w:t>
      </w:r>
      <w:r w:rsidRPr="00B068EC">
        <w:rPr>
          <w:rFonts w:eastAsia="Calibri"/>
          <w:lang w:eastAsia="en-US"/>
        </w:rPr>
        <w:t>с</w:t>
      </w:r>
      <w:r w:rsidRPr="00B068EC">
        <w:rPr>
          <w:rFonts w:eastAsia="Calibri"/>
          <w:lang w:eastAsia="en-US"/>
        </w:rPr>
        <w:t>точниками.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Существует несколько методов работы с литературой.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Один из них - самый известный - </w:t>
      </w:r>
      <w:r w:rsidRPr="00B068EC">
        <w:rPr>
          <w:rFonts w:eastAsia="Calibri"/>
          <w:u w:val="single"/>
          <w:lang w:eastAsia="en-US"/>
        </w:rPr>
        <w:t>метод повторения</w:t>
      </w:r>
      <w:r w:rsidRPr="00B068EC">
        <w:rPr>
          <w:rFonts w:eastAsia="Calibri"/>
          <w:lang w:eastAsia="en-US"/>
        </w:rPr>
        <w:t>: прочитанный текст можно з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>учить наизусть. Простое повторение воздействует на память механически и поверхностно. Полученные таким путем сведения легко забываются.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Наиболее эффективный метод - </w:t>
      </w:r>
      <w:r w:rsidRPr="00B068EC">
        <w:rPr>
          <w:rFonts w:eastAsia="Calibri"/>
          <w:u w:val="single"/>
          <w:lang w:eastAsia="en-US"/>
        </w:rPr>
        <w:t>метод кодирования</w:t>
      </w:r>
      <w:r w:rsidRPr="00B068EC">
        <w:rPr>
          <w:rFonts w:eastAsia="Calibri"/>
          <w:lang w:eastAsia="en-US"/>
        </w:rPr>
        <w:t>: прочитанный текст нужно подвергнуть большей, чем простое заучивание, обработке. Чтобы основательно обраб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тать информацию и  закодировать ее для хранения, важно провести целый ряд мыслител</w:t>
      </w:r>
      <w:r w:rsidRPr="00B068EC">
        <w:rPr>
          <w:rFonts w:eastAsia="Calibri"/>
          <w:lang w:eastAsia="en-US"/>
        </w:rPr>
        <w:t>ь</w:t>
      </w:r>
      <w:r w:rsidRPr="00B068EC">
        <w:rPr>
          <w:rFonts w:eastAsia="Calibri"/>
          <w:lang w:eastAsia="en-US"/>
        </w:rPr>
        <w:t>ных операций: прокомментировать новые данные; оценить их значение; поставить вопр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 xml:space="preserve">сы; сопоставить полученные  сведения с ранее </w:t>
      </w:r>
      <w:proofErr w:type="gramStart"/>
      <w:r w:rsidRPr="00B068EC">
        <w:rPr>
          <w:rFonts w:eastAsia="Calibri"/>
          <w:lang w:eastAsia="en-US"/>
        </w:rPr>
        <w:t>известными</w:t>
      </w:r>
      <w:proofErr w:type="gramEnd"/>
      <w:r w:rsidRPr="00B068EC">
        <w:rPr>
          <w:rFonts w:eastAsia="Calibri"/>
          <w:lang w:eastAsia="en-US"/>
        </w:rPr>
        <w:t>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 Изучение научной учебной и иной литературы требует ведения рабочих записей. 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Форма записей может быть весьма разнообразной: простой или развернутый план, тезисы, цитаты, конспект.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b/>
          <w:lang w:eastAsia="en-US"/>
        </w:rPr>
        <w:t>План</w:t>
      </w:r>
      <w:r w:rsidRPr="00B068EC">
        <w:rPr>
          <w:rFonts w:eastAsia="Calibri"/>
          <w:lang w:eastAsia="en-US"/>
        </w:rPr>
        <w:t xml:space="preserve">  - первооснова, каркас какой- либо письменной работы, определяющие п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следовательность изложения материала.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</w:t>
      </w:r>
      <w:r w:rsidRPr="00B068EC">
        <w:rPr>
          <w:rFonts w:eastAsia="Calibri"/>
          <w:lang w:eastAsia="en-US"/>
        </w:rPr>
        <w:t>е</w:t>
      </w:r>
      <w:r w:rsidRPr="00B068EC">
        <w:rPr>
          <w:rFonts w:eastAsia="Calibri"/>
          <w:lang w:eastAsia="en-US"/>
        </w:rPr>
        <w:t>чень основных вопросов, рассматриваемых в источнике. План может быть простым и ра</w:t>
      </w:r>
      <w:r w:rsidRPr="00B068EC">
        <w:rPr>
          <w:rFonts w:eastAsia="Calibri"/>
          <w:lang w:eastAsia="en-US"/>
        </w:rPr>
        <w:t>з</w:t>
      </w:r>
      <w:r w:rsidRPr="00B068EC">
        <w:rPr>
          <w:rFonts w:eastAsia="Calibri"/>
          <w:lang w:eastAsia="en-US"/>
        </w:rPr>
        <w:t>вернутым. Их отличие состоит в степени детализации содержания и, соответственно, в объеме.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Преимущество плана состоит в следующем.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i/>
          <w:lang w:eastAsia="en-US"/>
        </w:rPr>
        <w:t>Во-первых</w:t>
      </w:r>
      <w:r w:rsidRPr="00B068EC">
        <w:rPr>
          <w:rFonts w:eastAsia="Calibri"/>
          <w:lang w:eastAsia="en-US"/>
        </w:rPr>
        <w:t>,  план позволяет наилучшим образом уяснить логику мысли автора, у</w:t>
      </w:r>
      <w:r w:rsidRPr="00B068EC">
        <w:rPr>
          <w:rFonts w:eastAsia="Calibri"/>
          <w:lang w:eastAsia="en-US"/>
        </w:rPr>
        <w:t>п</w:t>
      </w:r>
      <w:r w:rsidRPr="00B068EC">
        <w:rPr>
          <w:rFonts w:eastAsia="Calibri"/>
          <w:lang w:eastAsia="en-US"/>
        </w:rPr>
        <w:t>рощает понимание главных моментов произведения.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i/>
          <w:lang w:eastAsia="en-US"/>
        </w:rPr>
        <w:t>Во-вторых</w:t>
      </w:r>
      <w:r w:rsidRPr="00B068EC">
        <w:rPr>
          <w:rFonts w:eastAsia="Calibri"/>
          <w:lang w:eastAsia="en-US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i/>
          <w:lang w:eastAsia="en-US"/>
        </w:rPr>
        <w:t>В-третьих</w:t>
      </w:r>
      <w:r w:rsidRPr="00B068EC">
        <w:rPr>
          <w:rFonts w:eastAsia="Calibri"/>
          <w:lang w:eastAsia="en-US"/>
        </w:rPr>
        <w:t xml:space="preserve">, план позволяет – при последующем возвращении к нему – быстрее обычного вспомнить </w:t>
      </w:r>
      <w:proofErr w:type="gramStart"/>
      <w:r w:rsidRPr="00B068EC">
        <w:rPr>
          <w:rFonts w:eastAsia="Calibri"/>
          <w:lang w:eastAsia="en-US"/>
        </w:rPr>
        <w:t>прочитанное</w:t>
      </w:r>
      <w:proofErr w:type="gramEnd"/>
      <w:r w:rsidRPr="00B068EC">
        <w:rPr>
          <w:rFonts w:eastAsia="Calibri"/>
          <w:lang w:eastAsia="en-US"/>
        </w:rPr>
        <w:t>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i/>
          <w:lang w:eastAsia="en-US"/>
        </w:rPr>
        <w:t>В-четвертых</w:t>
      </w:r>
      <w:r w:rsidRPr="00B068EC">
        <w:rPr>
          <w:rFonts w:eastAsia="Calibri"/>
          <w:lang w:eastAsia="en-US"/>
        </w:rPr>
        <w:t>, С помощью плана гораздо удобнее отыскивать в источнике  нужные места, факты, цитаты и т.д.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u w:val="single"/>
          <w:lang w:eastAsia="en-US"/>
        </w:rPr>
        <w:t>Выписки</w:t>
      </w:r>
      <w:r w:rsidRPr="00B068EC">
        <w:rPr>
          <w:rFonts w:eastAsia="Calibri"/>
          <w:lang w:eastAsia="en-US"/>
        </w:rPr>
        <w:t xml:space="preserve"> - небольшие фрагменты текста (неполные и полные предложения, отделы абзацы</w:t>
      </w:r>
      <w:proofErr w:type="gramStart"/>
      <w:r w:rsidRPr="00B068EC">
        <w:rPr>
          <w:rFonts w:eastAsia="Calibri"/>
          <w:lang w:eastAsia="en-US"/>
        </w:rPr>
        <w:t xml:space="preserve"> ,</w:t>
      </w:r>
      <w:proofErr w:type="gramEnd"/>
      <w:r w:rsidRPr="00B068EC">
        <w:rPr>
          <w:rFonts w:eastAsia="Calibri"/>
          <w:lang w:eastAsia="en-US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</w:t>
      </w:r>
      <w:proofErr w:type="spellStart"/>
      <w:r w:rsidRPr="00B068EC">
        <w:rPr>
          <w:rFonts w:eastAsia="Calibri"/>
          <w:lang w:eastAsia="en-US"/>
        </w:rPr>
        <w:t>даталогические</w:t>
      </w:r>
      <w:proofErr w:type="spellEnd"/>
      <w:r w:rsidRPr="00B068EC">
        <w:rPr>
          <w:rFonts w:eastAsia="Calibri"/>
          <w:lang w:eastAsia="en-US"/>
        </w:rPr>
        <w:t xml:space="preserve"> сведения. В отдельных случаях – когда это о</w:t>
      </w:r>
      <w:r w:rsidRPr="00B068EC">
        <w:rPr>
          <w:rFonts w:eastAsia="Calibri"/>
          <w:lang w:eastAsia="en-US"/>
        </w:rPr>
        <w:t>п</w:t>
      </w:r>
      <w:r w:rsidRPr="00B068EC">
        <w:rPr>
          <w:rFonts w:eastAsia="Calibri"/>
          <w:lang w:eastAsia="en-US"/>
        </w:rPr>
        <w:t xml:space="preserve">равдано с точки зрения продолжения работы над текстом – вполне допустимо заменять цитирование изложением, близким </w:t>
      </w:r>
      <w:proofErr w:type="gramStart"/>
      <w:r w:rsidRPr="00B068EC">
        <w:rPr>
          <w:rFonts w:eastAsia="Calibri"/>
          <w:lang w:eastAsia="en-US"/>
        </w:rPr>
        <w:t>дословному</w:t>
      </w:r>
      <w:proofErr w:type="gramEnd"/>
      <w:r w:rsidRPr="00B068EC">
        <w:rPr>
          <w:rFonts w:eastAsia="Calibri"/>
          <w:lang w:eastAsia="en-US"/>
        </w:rPr>
        <w:t>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u w:val="single"/>
          <w:lang w:eastAsia="en-US"/>
        </w:rPr>
        <w:t>Тезисы</w:t>
      </w:r>
      <w:r w:rsidRPr="00B068EC">
        <w:rPr>
          <w:rFonts w:eastAsia="Calibri"/>
          <w:lang w:eastAsia="en-US"/>
        </w:rPr>
        <w:t xml:space="preserve"> – сжатое изложение содержания изученного материала в утвердительной (реже опровергающей) форме.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Отличие тезисов от обычных выписок состоит в следующем. </w:t>
      </w:r>
      <w:r w:rsidRPr="00B068EC">
        <w:rPr>
          <w:rFonts w:eastAsia="Calibri"/>
          <w:i/>
          <w:lang w:eastAsia="en-US"/>
        </w:rPr>
        <w:t>Во-первых</w:t>
      </w:r>
      <w:r w:rsidRPr="00B068EC">
        <w:rPr>
          <w:rFonts w:eastAsia="Calibri"/>
          <w:lang w:eastAsia="en-US"/>
        </w:rPr>
        <w:t xml:space="preserve">, тезисам присуща значительно более высокая степень концентрации материала.  </w:t>
      </w:r>
      <w:r w:rsidRPr="00B068EC">
        <w:rPr>
          <w:rFonts w:eastAsia="Calibri"/>
          <w:i/>
          <w:lang w:eastAsia="en-US"/>
        </w:rPr>
        <w:t>Во-вторых</w:t>
      </w:r>
      <w:r w:rsidRPr="00B068EC">
        <w:rPr>
          <w:rFonts w:eastAsia="Calibri"/>
          <w:lang w:eastAsia="en-US"/>
        </w:rPr>
        <w:t>, в т</w:t>
      </w:r>
      <w:r w:rsidRPr="00B068EC">
        <w:rPr>
          <w:rFonts w:eastAsia="Calibri"/>
          <w:lang w:eastAsia="en-US"/>
        </w:rPr>
        <w:t>е</w:t>
      </w:r>
      <w:r w:rsidRPr="00B068EC">
        <w:rPr>
          <w:rFonts w:eastAsia="Calibri"/>
          <w:lang w:eastAsia="en-US"/>
        </w:rPr>
        <w:t xml:space="preserve">зисах отмечается преобладание выводов над общими рассуждениями. </w:t>
      </w:r>
      <w:r w:rsidRPr="00B068EC">
        <w:rPr>
          <w:rFonts w:eastAsia="Calibri"/>
          <w:i/>
          <w:lang w:eastAsia="en-US"/>
        </w:rPr>
        <w:t>В-третьих</w:t>
      </w:r>
      <w:r w:rsidRPr="00B068EC">
        <w:rPr>
          <w:rFonts w:eastAsia="Calibri"/>
          <w:lang w:eastAsia="en-US"/>
        </w:rPr>
        <w:t xml:space="preserve">, чаще </w:t>
      </w:r>
      <w:r w:rsidRPr="00B068EC">
        <w:rPr>
          <w:rFonts w:eastAsia="Calibri"/>
          <w:lang w:eastAsia="en-US"/>
        </w:rPr>
        <w:lastRenderedPageBreak/>
        <w:t>всего тезисы записываются близко к оригинальному тексту, т.е. без использования прям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го цитирования.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u w:val="single"/>
          <w:lang w:eastAsia="en-US"/>
        </w:rPr>
        <w:t>Аннотация</w:t>
      </w:r>
      <w:r w:rsidRPr="00B068EC">
        <w:rPr>
          <w:rFonts w:eastAsia="Calibri"/>
          <w:lang w:eastAsia="en-US"/>
        </w:rPr>
        <w:t xml:space="preserve"> – краткое изложение основного содержания исходного источника и</w:t>
      </w:r>
      <w:r w:rsidRPr="00B068EC">
        <w:rPr>
          <w:rFonts w:eastAsia="Calibri"/>
          <w:lang w:eastAsia="en-US"/>
        </w:rPr>
        <w:t>н</w:t>
      </w:r>
      <w:r w:rsidRPr="00B068EC">
        <w:rPr>
          <w:rFonts w:eastAsia="Calibri"/>
          <w:lang w:eastAsia="en-US"/>
        </w:rPr>
        <w:t>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</w:t>
      </w:r>
      <w:r w:rsidRPr="00B068EC">
        <w:rPr>
          <w:rFonts w:eastAsia="Calibri"/>
          <w:lang w:eastAsia="en-US"/>
        </w:rPr>
        <w:t>и</w:t>
      </w:r>
      <w:r w:rsidRPr="00B068EC">
        <w:rPr>
          <w:rFonts w:eastAsia="Calibri"/>
          <w:lang w:eastAsia="en-US"/>
        </w:rPr>
        <w:t>мо оставить краткую запись с обобщающей характеристикой. Для указанной цели и и</w:t>
      </w:r>
      <w:r w:rsidRPr="00B068EC">
        <w:rPr>
          <w:rFonts w:eastAsia="Calibri"/>
          <w:lang w:eastAsia="en-US"/>
        </w:rPr>
        <w:t>с</w:t>
      </w:r>
      <w:r w:rsidRPr="00B068EC">
        <w:rPr>
          <w:rFonts w:eastAsia="Calibri"/>
          <w:lang w:eastAsia="en-US"/>
        </w:rPr>
        <w:t>пользуется аннотация.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u w:val="single"/>
          <w:lang w:eastAsia="en-US"/>
        </w:rPr>
        <w:t xml:space="preserve">Резюме </w:t>
      </w:r>
      <w:r w:rsidRPr="00B068EC">
        <w:rPr>
          <w:rFonts w:eastAsia="Calibri"/>
          <w:lang w:eastAsia="en-US"/>
        </w:rPr>
        <w:t>– краткая оценка изученного содержания исходного источника информ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>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</w:t>
      </w:r>
      <w:r w:rsidRPr="00B068EC">
        <w:rPr>
          <w:rFonts w:eastAsia="Calibri"/>
          <w:lang w:eastAsia="en-US"/>
        </w:rPr>
        <w:t>н</w:t>
      </w:r>
      <w:r w:rsidRPr="00B068EC">
        <w:rPr>
          <w:rFonts w:eastAsia="Calibri"/>
          <w:lang w:eastAsia="en-US"/>
        </w:rPr>
        <w:t xml:space="preserve">центрирует в себе данные не из основного содержания исходного источника информации, а из его заключительной части, прежде </w:t>
      </w:r>
      <w:proofErr w:type="gramStart"/>
      <w:r w:rsidRPr="00B068EC">
        <w:rPr>
          <w:rFonts w:eastAsia="Calibri"/>
          <w:lang w:eastAsia="en-US"/>
        </w:rPr>
        <w:t>всего</w:t>
      </w:r>
      <w:proofErr w:type="gramEnd"/>
      <w:r w:rsidRPr="00B068EC">
        <w:rPr>
          <w:rFonts w:eastAsia="Calibri"/>
          <w:lang w:eastAsia="en-US"/>
        </w:rPr>
        <w:t xml:space="preserve"> выводов.  Но, как и в случае с аннотацией, резюме излагается своими словами – выдержки из оригинального текста в нем практич</w:t>
      </w:r>
      <w:r w:rsidRPr="00B068EC">
        <w:rPr>
          <w:rFonts w:eastAsia="Calibri"/>
          <w:lang w:eastAsia="en-US"/>
        </w:rPr>
        <w:t>е</w:t>
      </w:r>
      <w:r w:rsidRPr="00B068EC">
        <w:rPr>
          <w:rFonts w:eastAsia="Calibri"/>
          <w:lang w:eastAsia="en-US"/>
        </w:rPr>
        <w:t>ски не встречаются.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u w:val="single"/>
          <w:lang w:eastAsia="en-US"/>
        </w:rPr>
        <w:t>Конспект</w:t>
      </w:r>
      <w:r w:rsidRPr="00B068EC">
        <w:rPr>
          <w:rFonts w:eastAsia="Calibri"/>
          <w:lang w:eastAsia="en-US"/>
        </w:rPr>
        <w:t xml:space="preserve"> – сложная запись содержания исходного текста, включающая в себя з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>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3" w:name="_Toc354667571"/>
      <w:bookmarkStart w:id="4" w:name="_Toc341102554"/>
      <w:bookmarkStart w:id="5" w:name="_Toc341106312"/>
    </w:p>
    <w:p w:rsidR="00B34E5F" w:rsidRPr="00B068EC" w:rsidRDefault="00B34E5F" w:rsidP="00876E9A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bookmarkStart w:id="6" w:name="_Toc354667572"/>
      <w:bookmarkStart w:id="7" w:name="_Toc341102555"/>
      <w:bookmarkStart w:id="8" w:name="_Toc341106313"/>
      <w:bookmarkEnd w:id="3"/>
      <w:r w:rsidRPr="00B068EC">
        <w:rPr>
          <w:b/>
          <w:bCs/>
          <w:lang w:eastAsia="en-US"/>
        </w:rPr>
        <w:t>Методические рекомендации по подготовке доклада</w:t>
      </w:r>
      <w:bookmarkEnd w:id="6"/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b/>
          <w:bCs/>
          <w:lang w:eastAsia="en-US"/>
        </w:rPr>
        <w:t xml:space="preserve">Доклад </w:t>
      </w:r>
      <w:r w:rsidRPr="00B068EC">
        <w:rPr>
          <w:rFonts w:eastAsia="Calibri"/>
          <w:lang w:eastAsia="en-US"/>
        </w:rPr>
        <w:t>– публичное сообщение, представляющее собой развёрнутое изложение определённой темы.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lang w:eastAsia="en-US"/>
        </w:rPr>
      </w:pPr>
      <w:r w:rsidRPr="00B068EC">
        <w:rPr>
          <w:rFonts w:eastAsia="Calibri"/>
          <w:b/>
          <w:bCs/>
          <w:lang w:eastAsia="en-US"/>
        </w:rPr>
        <w:t>Этапы подготовки доклада: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1. Определение цели доклада.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2. Подбор необходимого материала, определяющего содержание доклада.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3. Составление плана доклада, распределение собранного материала в необходимой логической последовательности.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4. Общее знакомство с литературой и выделение среди источников главного.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5. Уточнение плана, отбор материала к каждому пункту плана.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6. Композиционное оформление доклада.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7. Заучивание, запоминание текста доклада, подготовки тезисов выступления.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8. Выступление с докладом.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9. Обсуждение доклада.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10. Оценивание доклада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b/>
          <w:bCs/>
          <w:lang w:eastAsia="en-US"/>
        </w:rPr>
        <w:t xml:space="preserve">Композиционное оформление доклада </w:t>
      </w:r>
      <w:r w:rsidRPr="00B068EC">
        <w:rPr>
          <w:rFonts w:eastAsia="Calibri"/>
          <w:lang w:eastAsia="en-US"/>
        </w:rPr>
        <w:t>– это его реальная речевая внешняя стру</w:t>
      </w:r>
      <w:r w:rsidRPr="00B068EC">
        <w:rPr>
          <w:rFonts w:eastAsia="Calibri"/>
          <w:lang w:eastAsia="en-US"/>
        </w:rPr>
        <w:t>к</w:t>
      </w:r>
      <w:r w:rsidRPr="00B068EC">
        <w:rPr>
          <w:rFonts w:eastAsia="Calibri"/>
          <w:lang w:eastAsia="en-US"/>
        </w:rPr>
        <w:t>тура, в ней отражается соотношение частей выступления по их цели, стилистическим ос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бенностям, по объёму, сочетанию рациональных и эмоциональных моментов, как прав</w:t>
      </w:r>
      <w:r w:rsidRPr="00B068EC">
        <w:rPr>
          <w:rFonts w:eastAsia="Calibri"/>
          <w:lang w:eastAsia="en-US"/>
        </w:rPr>
        <w:t>и</w:t>
      </w:r>
      <w:r w:rsidRPr="00B068EC">
        <w:rPr>
          <w:rFonts w:eastAsia="Calibri"/>
          <w:lang w:eastAsia="en-US"/>
        </w:rPr>
        <w:t>ло, элементами композиции доклада являются: вступление, определение предмета выст</w:t>
      </w:r>
      <w:r w:rsidRPr="00B068EC">
        <w:rPr>
          <w:rFonts w:eastAsia="Calibri"/>
          <w:lang w:eastAsia="en-US"/>
        </w:rPr>
        <w:t>у</w:t>
      </w:r>
      <w:r w:rsidRPr="00B068EC">
        <w:rPr>
          <w:rFonts w:eastAsia="Calibri"/>
          <w:lang w:eastAsia="en-US"/>
        </w:rPr>
        <w:t>пления, изложени</w:t>
      </w:r>
      <w:proofErr w:type="gramStart"/>
      <w:r w:rsidRPr="00B068EC">
        <w:rPr>
          <w:rFonts w:eastAsia="Calibri"/>
          <w:lang w:eastAsia="en-US"/>
        </w:rPr>
        <w:t>е(</w:t>
      </w:r>
      <w:proofErr w:type="gramEnd"/>
      <w:r w:rsidRPr="00B068EC">
        <w:rPr>
          <w:rFonts w:eastAsia="Calibri"/>
          <w:lang w:eastAsia="en-US"/>
        </w:rPr>
        <w:t>опровержение), заключение.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b/>
          <w:bCs/>
          <w:lang w:eastAsia="en-US"/>
        </w:rPr>
        <w:t xml:space="preserve">Вступление </w:t>
      </w:r>
      <w:r w:rsidRPr="00B068EC">
        <w:rPr>
          <w:rFonts w:eastAsia="Calibri"/>
          <w:lang w:eastAsia="en-US"/>
        </w:rPr>
        <w:t>помогает обеспечить успех выступления по любой тематике.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Вступление должно содержать:</w:t>
      </w:r>
    </w:p>
    <w:p w:rsidR="00B34E5F" w:rsidRPr="00B068EC" w:rsidRDefault="00B34E5F" w:rsidP="00876E9A">
      <w:pPr>
        <w:numPr>
          <w:ilvl w:val="0"/>
          <w:numId w:val="25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название доклада;</w:t>
      </w:r>
    </w:p>
    <w:p w:rsidR="00B34E5F" w:rsidRPr="00B06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сообщение основной идеи;</w:t>
      </w:r>
    </w:p>
    <w:p w:rsidR="00B34E5F" w:rsidRPr="00B06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современную оценку предмета изложения;</w:t>
      </w:r>
    </w:p>
    <w:p w:rsidR="00B34E5F" w:rsidRPr="00B06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краткое перечисление рассматриваемых вопросов;</w:t>
      </w:r>
    </w:p>
    <w:p w:rsidR="00B34E5F" w:rsidRPr="00B06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интересную для слушателей форму изложения;</w:t>
      </w:r>
    </w:p>
    <w:p w:rsidR="00B34E5F" w:rsidRPr="00B06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акцентирование оригинальности подхода.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Выступление состоит из следующих частей: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b/>
          <w:bCs/>
          <w:lang w:eastAsia="en-US"/>
        </w:rPr>
        <w:t xml:space="preserve">Основная часть, </w:t>
      </w:r>
      <w:r w:rsidRPr="00B068EC">
        <w:rPr>
          <w:rFonts w:eastAsia="Calibri"/>
          <w:lang w:eastAsia="en-US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B34E5F" w:rsidRPr="00B06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B068EC">
        <w:rPr>
          <w:rFonts w:eastAsia="Calibri"/>
          <w:b/>
          <w:bCs/>
          <w:lang w:eastAsia="en-US"/>
        </w:rPr>
        <w:t xml:space="preserve">Заключение </w:t>
      </w:r>
      <w:r w:rsidRPr="00B068EC">
        <w:rPr>
          <w:rFonts w:eastAsia="Calibri"/>
          <w:lang w:eastAsia="en-US"/>
        </w:rPr>
        <w:t>— это чёткое обобщение и краткие выводы по излагаемой теме.</w:t>
      </w:r>
    </w:p>
    <w:p w:rsidR="00B34E5F" w:rsidRPr="00B068EC" w:rsidRDefault="00B34E5F" w:rsidP="00876E9A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bookmarkStart w:id="9" w:name="_Toc354667574"/>
      <w:bookmarkEnd w:id="7"/>
      <w:bookmarkEnd w:id="8"/>
      <w:r w:rsidRPr="00B068EC">
        <w:rPr>
          <w:b/>
          <w:bCs/>
          <w:lang w:eastAsia="en-US"/>
        </w:rPr>
        <w:lastRenderedPageBreak/>
        <w:t>Методические рекомендации по выполнению реферата</w:t>
      </w:r>
      <w:bookmarkEnd w:id="4"/>
      <w:bookmarkEnd w:id="5"/>
      <w:bookmarkEnd w:id="9"/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Внеаудиторная самостоятельная работа в форме реферата является индивидуал</w:t>
      </w:r>
      <w:r w:rsidRPr="00B068EC">
        <w:rPr>
          <w:rFonts w:eastAsia="Calibri"/>
          <w:lang w:eastAsia="en-US"/>
        </w:rPr>
        <w:t>ь</w:t>
      </w:r>
      <w:r w:rsidRPr="00B068EC">
        <w:rPr>
          <w:rFonts w:eastAsia="Calibri"/>
          <w:lang w:eastAsia="en-US"/>
        </w:rPr>
        <w:t>ной самостоятельно выполненной работой студента.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Содержание реферата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Реферат, как правило, должен содержать следующие </w:t>
      </w:r>
      <w:r w:rsidRPr="00B068EC">
        <w:rPr>
          <w:rFonts w:eastAsia="Calibri"/>
          <w:bCs/>
          <w:iCs/>
          <w:lang w:eastAsia="en-US"/>
        </w:rPr>
        <w:t>структурные элементы</w:t>
      </w:r>
      <w:r w:rsidRPr="00B068EC">
        <w:rPr>
          <w:rFonts w:eastAsia="Calibri"/>
          <w:lang w:eastAsia="en-US"/>
        </w:rPr>
        <w:t>:</w:t>
      </w:r>
    </w:p>
    <w:p w:rsidR="00B34E5F" w:rsidRPr="00B06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титульный лист;</w:t>
      </w:r>
    </w:p>
    <w:p w:rsidR="00B34E5F" w:rsidRPr="00B06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содержание;</w:t>
      </w:r>
    </w:p>
    <w:p w:rsidR="00B34E5F" w:rsidRPr="00B06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введение;</w:t>
      </w:r>
    </w:p>
    <w:p w:rsidR="00B34E5F" w:rsidRPr="00B06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основная часть;</w:t>
      </w:r>
    </w:p>
    <w:p w:rsidR="00B34E5F" w:rsidRPr="00B06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заключение;</w:t>
      </w:r>
    </w:p>
    <w:p w:rsidR="00B34E5F" w:rsidRPr="00B06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список использованных источников;</w:t>
      </w:r>
    </w:p>
    <w:p w:rsidR="00B34E5F" w:rsidRPr="00B06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приложения (при необходимости).</w:t>
      </w:r>
    </w:p>
    <w:p w:rsidR="00B34E5F" w:rsidRPr="00B068EC" w:rsidRDefault="00B34E5F" w:rsidP="00876E9A">
      <w:pPr>
        <w:widowControl w:val="0"/>
        <w:autoSpaceDE w:val="0"/>
        <w:autoSpaceDN w:val="0"/>
        <w:adjustRightInd w:val="0"/>
        <w:ind w:firstLine="709"/>
        <w:jc w:val="both"/>
      </w:pPr>
      <w:r w:rsidRPr="00B068EC">
        <w:t>Примерный объем составляющих реферата представлен в таблице.</w:t>
      </w:r>
    </w:p>
    <w:p w:rsidR="00B34E5F" w:rsidRPr="00B068EC" w:rsidRDefault="00B34E5F" w:rsidP="00876E9A">
      <w:pPr>
        <w:widowControl w:val="0"/>
        <w:autoSpaceDE w:val="0"/>
        <w:autoSpaceDN w:val="0"/>
        <w:adjustRightInd w:val="0"/>
        <w:ind w:firstLine="709"/>
        <w:jc w:val="both"/>
      </w:pPr>
      <w:r w:rsidRPr="00B068EC"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B34E5F" w:rsidRPr="00B06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B068EC">
              <w:rPr>
                <w:rFonts w:eastAsia="Calibri"/>
                <w:bCs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keepNext/>
              <w:keepLines/>
              <w:spacing w:line="276" w:lineRule="auto"/>
              <w:jc w:val="both"/>
              <w:outlineLvl w:val="8"/>
              <w:rPr>
                <w:iCs/>
                <w:lang w:eastAsia="en-US"/>
              </w:rPr>
            </w:pPr>
            <w:r w:rsidRPr="00B068EC">
              <w:rPr>
                <w:iCs/>
                <w:lang w:eastAsia="en-US"/>
              </w:rPr>
              <w:t>Количество страниц</w:t>
            </w:r>
          </w:p>
        </w:tc>
      </w:tr>
      <w:tr w:rsidR="00B34E5F" w:rsidRPr="00B06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1</w:t>
            </w:r>
          </w:p>
        </w:tc>
      </w:tr>
      <w:tr w:rsidR="00B34E5F" w:rsidRPr="00B06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1</w:t>
            </w:r>
          </w:p>
        </w:tc>
      </w:tr>
      <w:tr w:rsidR="00B34E5F" w:rsidRPr="00B06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keepNext/>
              <w:keepLines/>
              <w:spacing w:line="276" w:lineRule="auto"/>
              <w:jc w:val="both"/>
              <w:outlineLvl w:val="5"/>
              <w:rPr>
                <w:b/>
                <w:i/>
                <w:iCs/>
                <w:lang w:eastAsia="en-US"/>
              </w:rPr>
            </w:pPr>
            <w:r w:rsidRPr="00B068EC">
              <w:rPr>
                <w:b/>
                <w:i/>
                <w:iCs/>
                <w:lang w:eastAsia="en-US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2</w:t>
            </w:r>
          </w:p>
        </w:tc>
      </w:tr>
      <w:tr w:rsidR="00B34E5F" w:rsidRPr="00B06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15-20</w:t>
            </w:r>
          </w:p>
        </w:tc>
      </w:tr>
      <w:tr w:rsidR="00B34E5F" w:rsidRPr="00B06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1-2</w:t>
            </w:r>
          </w:p>
        </w:tc>
      </w:tr>
      <w:tr w:rsidR="00B34E5F" w:rsidRPr="00B06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1-2</w:t>
            </w:r>
          </w:p>
        </w:tc>
      </w:tr>
      <w:tr w:rsidR="00B34E5F" w:rsidRPr="00B06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B06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Без ограничений</w:t>
            </w:r>
          </w:p>
        </w:tc>
      </w:tr>
    </w:tbl>
    <w:p w:rsidR="00B34E5F" w:rsidRPr="00B068EC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В содержании приводятся наименования структурных частей реферата, глав и п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>раграфов его основной части с указанием номера страницы, с которой начинается соо</w:t>
      </w:r>
      <w:r w:rsidRPr="00B068EC">
        <w:rPr>
          <w:rFonts w:eastAsia="Calibri"/>
          <w:lang w:eastAsia="en-US"/>
        </w:rPr>
        <w:t>т</w:t>
      </w:r>
      <w:r w:rsidRPr="00B068EC">
        <w:rPr>
          <w:rFonts w:eastAsia="Calibri"/>
          <w:lang w:eastAsia="en-US"/>
        </w:rPr>
        <w:t xml:space="preserve">ветствующая часть, глава, параграф. </w:t>
      </w:r>
    </w:p>
    <w:p w:rsidR="00B34E5F" w:rsidRPr="00B068EC" w:rsidRDefault="00B34E5F" w:rsidP="00876E9A">
      <w:pPr>
        <w:widowControl w:val="0"/>
        <w:autoSpaceDE w:val="0"/>
        <w:autoSpaceDN w:val="0"/>
        <w:adjustRightInd w:val="0"/>
        <w:ind w:firstLine="709"/>
        <w:jc w:val="both"/>
      </w:pPr>
      <w:r w:rsidRPr="00B068EC">
        <w:t xml:space="preserve">Во введении дается общая характеристика реферата: </w:t>
      </w:r>
    </w:p>
    <w:p w:rsidR="00B34E5F" w:rsidRPr="00B068EC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B068EC">
        <w:t xml:space="preserve">обосновывается актуальность выбранной темы; </w:t>
      </w:r>
    </w:p>
    <w:p w:rsidR="00B34E5F" w:rsidRPr="00B068EC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B068EC">
        <w:t>определяется цель работы и задачи, подлежащие решению для её достиж</w:t>
      </w:r>
      <w:r w:rsidRPr="00B068EC">
        <w:t>е</w:t>
      </w:r>
      <w:r w:rsidRPr="00B068EC">
        <w:t xml:space="preserve">ния; </w:t>
      </w:r>
    </w:p>
    <w:p w:rsidR="00B34E5F" w:rsidRPr="00B068EC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B068EC">
        <w:t>описываются объект и предмет исследования, информационная база иссл</w:t>
      </w:r>
      <w:r w:rsidRPr="00B068EC">
        <w:t>е</w:t>
      </w:r>
      <w:r w:rsidRPr="00B068EC">
        <w:t>дования;</w:t>
      </w:r>
    </w:p>
    <w:p w:rsidR="00B34E5F" w:rsidRPr="00B068EC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</w:pPr>
      <w:r w:rsidRPr="00B068EC">
        <w:t>кратко характеризуется структура реферата по главам.</w:t>
      </w:r>
    </w:p>
    <w:p w:rsidR="00B34E5F" w:rsidRPr="00B068EC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Основная часть должна содержать материал, необходимый для достижения поста</w:t>
      </w:r>
      <w:r w:rsidRPr="00B068EC">
        <w:rPr>
          <w:rFonts w:eastAsia="Calibri"/>
          <w:lang w:eastAsia="en-US"/>
        </w:rPr>
        <w:t>в</w:t>
      </w:r>
      <w:r w:rsidRPr="00B068EC">
        <w:rPr>
          <w:rFonts w:eastAsia="Calibri"/>
          <w:lang w:eastAsia="en-US"/>
        </w:rPr>
        <w:t>ленной цели и задач, решаемых в процессе выполнения реферата. Она включает 2-3 главы, каждая из которых, в свою очередь, делится на 2-3 параграфа. Содержание основной части должно точно соответствовать теме проекта и полностью её раскрывать. Главы и парагр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>фы реферата должны раскрывать описание решения поставленных во введении задач. П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этому заголовки глав и параграфов, как правило, должны соответствовать по своей сути формулировкам задач реферата. Заголовка "ОСНОВНАЯ ЧАСТЬ" в содержании реферата быть не должно.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Главы основной части реферата могут носить теоретический, методологический и аналитический характер.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Обязательным для реферата является логическая связь между главами и последов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>тельное развитие основной темы на протяжении всей работы, самостоятельное изложение материала, аргументированность выводов. Также обязательным является наличие в о</w:t>
      </w:r>
      <w:r w:rsidRPr="00B068EC">
        <w:rPr>
          <w:rFonts w:eastAsia="Calibri"/>
          <w:lang w:eastAsia="en-US"/>
        </w:rPr>
        <w:t>с</w:t>
      </w:r>
      <w:r w:rsidRPr="00B068EC">
        <w:rPr>
          <w:rFonts w:eastAsia="Calibri"/>
          <w:lang w:eastAsia="en-US"/>
        </w:rPr>
        <w:t>новной части реферата ссылок на использованные источники.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Изложение необходимо вести от третьего лица («Автор полагает...») либо испол</w:t>
      </w:r>
      <w:r w:rsidRPr="00B068EC">
        <w:rPr>
          <w:rFonts w:eastAsia="Calibri"/>
          <w:lang w:eastAsia="en-US"/>
        </w:rPr>
        <w:t>ь</w:t>
      </w:r>
      <w:r w:rsidRPr="00B068EC">
        <w:rPr>
          <w:rFonts w:eastAsia="Calibri"/>
          <w:lang w:eastAsia="en-US"/>
        </w:rPr>
        <w:t>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iCs/>
          <w:lang w:eastAsia="en-US"/>
        </w:rPr>
      </w:pPr>
      <w:r w:rsidRPr="00B068EC">
        <w:rPr>
          <w:rFonts w:eastAsia="Calibri"/>
          <w:lang w:eastAsia="en-US"/>
        </w:rPr>
        <w:lastRenderedPageBreak/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характеризовать решение всех поставленных во введении задач и достижение цели реферата.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Список использованных источников является составной частью работы и отражает степень изученности рассматриваемой проблемы. Количество источников в списке опр</w:t>
      </w:r>
      <w:r w:rsidRPr="00B068EC">
        <w:rPr>
          <w:rFonts w:eastAsia="Calibri"/>
          <w:lang w:eastAsia="en-US"/>
        </w:rPr>
        <w:t>е</w:t>
      </w:r>
      <w:r w:rsidRPr="00B068EC">
        <w:rPr>
          <w:rFonts w:eastAsia="Calibri"/>
          <w:lang w:eastAsia="en-US"/>
        </w:rPr>
        <w:t>деляется студентом самостоятельно, для реферата их рекомендуемое количество от 10 до 20. При этом в списке обязательно должны присутствовать источники, изданные в п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следние 3 года, а также ныне действующие нормативно-правовые акты, регулирующие отношения, рассматриваемые в реферате.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В приложения следует относить вспомогательный материал, который при включ</w:t>
      </w:r>
      <w:r w:rsidRPr="00B068EC">
        <w:rPr>
          <w:rFonts w:eastAsia="Calibri"/>
          <w:lang w:eastAsia="en-US"/>
        </w:rPr>
        <w:t>е</w:t>
      </w:r>
      <w:r w:rsidRPr="00B068EC">
        <w:rPr>
          <w:rFonts w:eastAsia="Calibri"/>
          <w:lang w:eastAsia="en-US"/>
        </w:rPr>
        <w:t>нии в основную часть работы загромождает текст (таблицы вспомогательных данных, и</w:t>
      </w:r>
      <w:r w:rsidRPr="00B068EC">
        <w:rPr>
          <w:rFonts w:eastAsia="Calibri"/>
          <w:lang w:eastAsia="en-US"/>
        </w:rPr>
        <w:t>н</w:t>
      </w:r>
      <w:r w:rsidRPr="00B068EC">
        <w:rPr>
          <w:rFonts w:eastAsia="Calibri"/>
          <w:lang w:eastAsia="en-US"/>
        </w:rPr>
        <w:t>струкции, методики, формы документов и т.п.).</w:t>
      </w:r>
    </w:p>
    <w:p w:rsidR="00B34E5F" w:rsidRPr="00B068EC" w:rsidRDefault="00B34E5F" w:rsidP="00876E9A">
      <w:pPr>
        <w:ind w:firstLine="709"/>
        <w:jc w:val="both"/>
        <w:rPr>
          <w:rFonts w:eastAsia="Calibri"/>
          <w:b/>
          <w:lang w:eastAsia="en-US"/>
        </w:rPr>
      </w:pPr>
      <w:r w:rsidRPr="00B068EC">
        <w:rPr>
          <w:rFonts w:eastAsia="Calibri"/>
          <w:b/>
          <w:bCs/>
          <w:lang w:eastAsia="en-US"/>
        </w:rPr>
        <w:t xml:space="preserve">Оформление </w:t>
      </w:r>
      <w:r w:rsidRPr="00B068EC">
        <w:rPr>
          <w:rFonts w:eastAsia="Calibri"/>
          <w:b/>
          <w:lang w:eastAsia="en-US"/>
        </w:rPr>
        <w:t>реферата</w:t>
      </w:r>
    </w:p>
    <w:p w:rsidR="00B34E5F" w:rsidRPr="00B068EC" w:rsidRDefault="00B34E5F" w:rsidP="00876E9A">
      <w:pPr>
        <w:shd w:val="clear" w:color="auto" w:fill="FFFFFF"/>
        <w:tabs>
          <w:tab w:val="left" w:pos="360"/>
        </w:tabs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При выполнении внеаудиторной самостоятельной работы в виде реферата необх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димо соблюдать следующие требования:</w:t>
      </w:r>
    </w:p>
    <w:p w:rsidR="00B34E5F" w:rsidRPr="00B06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на одной стороне листа белой бумаги формата А-4 </w:t>
      </w:r>
    </w:p>
    <w:p w:rsidR="00B34E5F" w:rsidRPr="00B06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размер шрифта-12; </w:t>
      </w:r>
      <w:proofErr w:type="spellStart"/>
      <w:r w:rsidRPr="00B068EC">
        <w:rPr>
          <w:rFonts w:eastAsia="Calibri"/>
          <w:lang w:val="en-US" w:eastAsia="en-US"/>
        </w:rPr>
        <w:t>TimesNewRoman</w:t>
      </w:r>
      <w:proofErr w:type="spellEnd"/>
      <w:r w:rsidRPr="00B068EC">
        <w:rPr>
          <w:rFonts w:eastAsia="Calibri"/>
          <w:lang w:eastAsia="en-US"/>
        </w:rPr>
        <w:t>, цвет - черный</w:t>
      </w:r>
    </w:p>
    <w:p w:rsidR="00B34E5F" w:rsidRPr="00B06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междустрочный интервал - одинарный</w:t>
      </w:r>
    </w:p>
    <w:p w:rsidR="00B34E5F" w:rsidRPr="00B06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B068EC">
          <w:rPr>
            <w:rFonts w:eastAsia="Calibri"/>
            <w:lang w:eastAsia="en-US"/>
          </w:rPr>
          <w:t>2 см</w:t>
        </w:r>
      </w:smartTag>
      <w:r w:rsidRPr="00B068EC">
        <w:rPr>
          <w:rFonts w:eastAsia="Calibri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B068EC">
          <w:rPr>
            <w:rFonts w:eastAsia="Calibri"/>
            <w:lang w:eastAsia="en-US"/>
          </w:rPr>
          <w:t>1 см</w:t>
        </w:r>
      </w:smartTag>
      <w:r w:rsidRPr="00B068EC">
        <w:rPr>
          <w:rFonts w:eastAsia="Calibri"/>
          <w:lang w:eastAsia="en-US"/>
        </w:rPr>
        <w:t>, верхнего-2см, нижнего-2см.</w:t>
      </w:r>
    </w:p>
    <w:p w:rsidR="00B34E5F" w:rsidRPr="00B06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отформатировано по ширине листа </w:t>
      </w:r>
    </w:p>
    <w:p w:rsidR="00B34E5F" w:rsidRPr="00B06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на первой странице необходимо изложить план (содержание) работы.</w:t>
      </w:r>
    </w:p>
    <w:p w:rsidR="00B34E5F" w:rsidRPr="00B06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 в конце работы необходимо указать источники использованной литературы</w:t>
      </w:r>
    </w:p>
    <w:p w:rsidR="00B34E5F" w:rsidRPr="00B06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нумерация страниц текста -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сти:</w:t>
      </w:r>
    </w:p>
    <w:p w:rsidR="00B34E5F" w:rsidRPr="00B068EC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законодательные и нормативно-методические документы и материалы;</w:t>
      </w:r>
    </w:p>
    <w:p w:rsidR="00B34E5F" w:rsidRPr="00B068EC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специальная научная отечественная и зарубежная литература (монографии, учебники, научные статьи и т.п.);</w:t>
      </w:r>
    </w:p>
    <w:p w:rsidR="00B34E5F" w:rsidRPr="00B068EC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статистические, инструктивные и отчетные материалы предприятий, организ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>ций и учреждений.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Включенная в список литература нумеруется сплошным порядком от первого до последнего названия.</w:t>
      </w:r>
    </w:p>
    <w:p w:rsidR="00B34E5F" w:rsidRPr="00B068EC" w:rsidRDefault="00B34E5F" w:rsidP="00876E9A">
      <w:pPr>
        <w:ind w:firstLine="709"/>
        <w:jc w:val="both"/>
        <w:rPr>
          <w:rFonts w:eastAsia="Calibri"/>
          <w:iCs/>
          <w:lang w:eastAsia="en-US"/>
        </w:rPr>
      </w:pPr>
      <w:r w:rsidRPr="00B068EC">
        <w:rPr>
          <w:rFonts w:eastAsia="Calibri"/>
          <w:lang w:eastAsia="en-US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издательства (для книг и бр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шюр), год издания; для журнальных статей указывается наименование журнала, год в</w:t>
      </w:r>
      <w:r w:rsidRPr="00B068EC">
        <w:rPr>
          <w:rFonts w:eastAsia="Calibri"/>
          <w:lang w:eastAsia="en-US"/>
        </w:rPr>
        <w:t>ы</w:t>
      </w:r>
      <w:r w:rsidRPr="00B068EC">
        <w:rPr>
          <w:rFonts w:eastAsia="Calibri"/>
          <w:lang w:eastAsia="en-US"/>
        </w:rPr>
        <w:t>пуска и номер. По сборникам трудов (статей) указывается автор статьи, ее название и д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>лее название книги (сборника) и ее выходные данные</w:t>
      </w:r>
      <w:r w:rsidRPr="00B068EC">
        <w:rPr>
          <w:rFonts w:eastAsia="Calibri"/>
          <w:iCs/>
          <w:lang w:eastAsia="en-US"/>
        </w:rPr>
        <w:t>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Приложения следует оформлять как продолжение реферата на его последующих страницах.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Каждое приложение должно начинаться с новой страницы. Вверху страницы спр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>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</w:t>
      </w:r>
      <w:r w:rsidRPr="00B068EC">
        <w:rPr>
          <w:rFonts w:eastAsia="Calibri"/>
          <w:lang w:eastAsia="en-US"/>
        </w:rPr>
        <w:t>к</w:t>
      </w:r>
      <w:r w:rsidRPr="00B068EC">
        <w:rPr>
          <w:rFonts w:eastAsia="Calibri"/>
          <w:lang w:eastAsia="en-US"/>
        </w:rPr>
        <w:t>вами.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Приложения следует нумеровать порядковой нумерацией арабскими цифрами.</w:t>
      </w:r>
    </w:p>
    <w:p w:rsidR="00B34E5F" w:rsidRPr="00B068EC" w:rsidRDefault="00B34E5F" w:rsidP="00876E9A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На все приложения в тексте работы должны быть ссылки. Располагать приложения следует в порядке появления ссылок на них в тексте.</w:t>
      </w:r>
    </w:p>
    <w:p w:rsidR="00B34E5F" w:rsidRPr="00B068EC" w:rsidRDefault="00B34E5F" w:rsidP="00876E9A">
      <w:pPr>
        <w:ind w:firstLine="709"/>
        <w:jc w:val="both"/>
        <w:rPr>
          <w:rFonts w:eastAsia="Calibri"/>
          <w:bCs/>
          <w:lang w:eastAsia="en-US"/>
        </w:rPr>
      </w:pPr>
      <w:r w:rsidRPr="00B068EC">
        <w:rPr>
          <w:rFonts w:eastAsia="Calibri"/>
          <w:bCs/>
          <w:lang w:eastAsia="en-US"/>
        </w:rPr>
        <w:t xml:space="preserve">Критерии оценки </w:t>
      </w:r>
      <w:r w:rsidRPr="00B068EC">
        <w:rPr>
          <w:rFonts w:eastAsia="Calibri"/>
          <w:lang w:eastAsia="en-US"/>
        </w:rPr>
        <w:t>реферата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Срок сдачи готового реферата определяется утвержденным графиком.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lastRenderedPageBreak/>
        <w:t>В случае отрицательного заключения преподавателя студент обязан доработать или переработать реферат. Срок доработки реферата устанавливается руководителем с учетом сущности замечаний и объема необходимой доработки.</w:t>
      </w:r>
    </w:p>
    <w:p w:rsidR="00B34E5F" w:rsidRPr="00B068EC" w:rsidRDefault="00B34E5F" w:rsidP="00876E9A">
      <w:pPr>
        <w:keepNext/>
        <w:keepLines/>
        <w:ind w:firstLine="709"/>
        <w:jc w:val="center"/>
        <w:outlineLvl w:val="2"/>
        <w:rPr>
          <w:b/>
          <w:bCs/>
          <w:lang w:eastAsia="en-US"/>
        </w:rPr>
      </w:pPr>
      <w:bookmarkStart w:id="10" w:name="_Toc341102556"/>
      <w:bookmarkStart w:id="11" w:name="_Toc341106314"/>
      <w:bookmarkStart w:id="12" w:name="_Toc354667575"/>
      <w:r w:rsidRPr="00B068EC">
        <w:rPr>
          <w:b/>
          <w:bCs/>
          <w:lang w:eastAsia="en-US"/>
        </w:rPr>
        <w:t>Методические рекомендации по подготовке презентации</w:t>
      </w:r>
      <w:bookmarkEnd w:id="10"/>
      <w:bookmarkEnd w:id="11"/>
      <w:bookmarkEnd w:id="12"/>
    </w:p>
    <w:p w:rsidR="00B34E5F" w:rsidRPr="00B068EC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068EC">
        <w:rPr>
          <w:lang w:eastAsia="en-US"/>
        </w:rPr>
        <w:t xml:space="preserve">Компьютерную презентацию, сопровождающую выступление докладчика, удобнее всего подготовить в программе MS </w:t>
      </w:r>
      <w:proofErr w:type="spellStart"/>
      <w:r w:rsidRPr="00B068EC">
        <w:rPr>
          <w:lang w:eastAsia="en-US"/>
        </w:rPr>
        <w:t>PowerPoint</w:t>
      </w:r>
      <w:proofErr w:type="spellEnd"/>
      <w:r w:rsidRPr="00B068EC">
        <w:rPr>
          <w:lang w:eastAsia="en-US"/>
        </w:rPr>
        <w:t>. Презентация как документ представляет собой последовательность сменяющих друг друга слайдов - то есть электронных стран</w:t>
      </w:r>
      <w:r w:rsidRPr="00B068EC">
        <w:rPr>
          <w:lang w:eastAsia="en-US"/>
        </w:rPr>
        <w:t>и</w:t>
      </w:r>
      <w:r w:rsidRPr="00B068EC">
        <w:rPr>
          <w:lang w:eastAsia="en-US"/>
        </w:rPr>
        <w:t xml:space="preserve">чек, занимающих весь экран монитора (без присутствия панелей программы). Чаще всего демонстрация презентации проецируется на большом экране, реже – раздается </w:t>
      </w:r>
      <w:proofErr w:type="gramStart"/>
      <w:r w:rsidRPr="00B068EC">
        <w:rPr>
          <w:lang w:eastAsia="en-US"/>
        </w:rPr>
        <w:t>собра</w:t>
      </w:r>
      <w:r w:rsidRPr="00B068EC">
        <w:rPr>
          <w:lang w:eastAsia="en-US"/>
        </w:rPr>
        <w:t>в</w:t>
      </w:r>
      <w:r w:rsidRPr="00B068EC">
        <w:rPr>
          <w:lang w:eastAsia="en-US"/>
        </w:rPr>
        <w:t>шимся</w:t>
      </w:r>
      <w:proofErr w:type="gramEnd"/>
      <w:r w:rsidRPr="00B068EC">
        <w:rPr>
          <w:lang w:eastAsia="en-US"/>
        </w:rPr>
        <w:t xml:space="preserve"> как печатный материал. Количество слайдов адекватно содержанию и продолж</w:t>
      </w:r>
      <w:r w:rsidRPr="00B068EC">
        <w:rPr>
          <w:lang w:eastAsia="en-US"/>
        </w:rPr>
        <w:t>и</w:t>
      </w:r>
      <w:r w:rsidRPr="00B068EC">
        <w:rPr>
          <w:lang w:eastAsia="en-US"/>
        </w:rPr>
        <w:t>тельности выступления (например, для 5-минутного выступления рекомендуется испол</w:t>
      </w:r>
      <w:r w:rsidRPr="00B068EC">
        <w:rPr>
          <w:lang w:eastAsia="en-US"/>
        </w:rPr>
        <w:t>ь</w:t>
      </w:r>
      <w:r w:rsidRPr="00B068EC">
        <w:rPr>
          <w:lang w:eastAsia="en-US"/>
        </w:rPr>
        <w:t xml:space="preserve">зовать не более 10 слайдов). </w:t>
      </w:r>
    </w:p>
    <w:p w:rsidR="00B34E5F" w:rsidRPr="00B068EC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На первом слайде обязательно представляется тема выступления и сведения об а</w:t>
      </w:r>
      <w:r w:rsidRPr="00B068EC">
        <w:rPr>
          <w:rFonts w:eastAsia="Calibri"/>
          <w:lang w:eastAsia="en-US"/>
        </w:rPr>
        <w:t>в</w:t>
      </w:r>
      <w:r w:rsidRPr="00B068EC">
        <w:rPr>
          <w:rFonts w:eastAsia="Calibri"/>
          <w:lang w:eastAsia="en-US"/>
        </w:rPr>
        <w:t>торах. Следующие слайды можно подготовить, используя две различные стратегии их подготовки:</w:t>
      </w:r>
    </w:p>
    <w:p w:rsidR="00B34E5F" w:rsidRPr="00B068EC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u w:val="single"/>
          <w:lang w:eastAsia="en-US"/>
        </w:rPr>
        <w:t>1 стратегия</w:t>
      </w:r>
      <w:r w:rsidRPr="00B068EC">
        <w:rPr>
          <w:rFonts w:eastAsia="Calibri"/>
          <w:lang w:eastAsia="en-US"/>
        </w:rPr>
        <w:t>: на слайды выносится опорный конспект выступления и ключевые сл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 xml:space="preserve">ва с тем, чтобы пользоваться ими как планом для выступления. В этом случае к слайдам предъявляются следующие требования: </w:t>
      </w:r>
    </w:p>
    <w:p w:rsidR="00B34E5F" w:rsidRPr="00B068EC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объем текста на слайде – не больше 7 строк;</w:t>
      </w:r>
    </w:p>
    <w:p w:rsidR="00B34E5F" w:rsidRPr="00B068EC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маркированный/нумерованный список содержит не более 7 элементов;</w:t>
      </w:r>
    </w:p>
    <w:p w:rsidR="00B34E5F" w:rsidRPr="00B068EC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отсутствуют знаки пунктуации в конце строк в маркированных и нумерованных списках;</w:t>
      </w:r>
    </w:p>
    <w:p w:rsidR="00B34E5F" w:rsidRPr="00B068EC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значимая информация выделяется с помощью цвета, кегля, эффектов анимации.</w:t>
      </w:r>
    </w:p>
    <w:p w:rsidR="00B34E5F" w:rsidRPr="00B068EC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выступающие замен</w:t>
      </w:r>
      <w:r w:rsidRPr="00B068EC">
        <w:rPr>
          <w:rFonts w:eastAsia="Calibri"/>
          <w:lang w:eastAsia="en-US"/>
        </w:rPr>
        <w:t>я</w:t>
      </w:r>
      <w:r w:rsidRPr="00B068EC">
        <w:rPr>
          <w:rFonts w:eastAsia="Calibri"/>
          <w:lang w:eastAsia="en-US"/>
        </w:rPr>
        <w:t xml:space="preserve">ют свою речь чтением текста со слайдов. </w:t>
      </w:r>
    </w:p>
    <w:p w:rsidR="00B34E5F" w:rsidRPr="00B068EC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u w:val="single"/>
          <w:lang w:eastAsia="en-US"/>
        </w:rPr>
        <w:t>2 стратегия</w:t>
      </w:r>
      <w:r w:rsidRPr="00B068EC">
        <w:rPr>
          <w:rFonts w:eastAsia="Calibri"/>
          <w:lang w:eastAsia="en-US"/>
        </w:rPr>
        <w:t>: на слайды помещается фактический материал (таблицы, графики, ф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тографии и пр.), который является уместным и достаточным средством наглядности, п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могает в раскрытии стержневой идеи выступления. В этом случае к слайдам предъявляю</w:t>
      </w:r>
      <w:r w:rsidRPr="00B068EC">
        <w:rPr>
          <w:rFonts w:eastAsia="Calibri"/>
          <w:lang w:eastAsia="en-US"/>
        </w:rPr>
        <w:t>т</w:t>
      </w:r>
      <w:r w:rsidRPr="00B068EC">
        <w:rPr>
          <w:rFonts w:eastAsia="Calibri"/>
          <w:lang w:eastAsia="en-US"/>
        </w:rPr>
        <w:t xml:space="preserve">ся следующие требования: </w:t>
      </w:r>
    </w:p>
    <w:p w:rsidR="00B34E5F" w:rsidRPr="00B068EC" w:rsidRDefault="00B34E5F" w:rsidP="00876E9A">
      <w:pPr>
        <w:numPr>
          <w:ilvl w:val="0"/>
          <w:numId w:val="22"/>
        </w:numPr>
        <w:ind w:left="0" w:firstLine="709"/>
        <w:jc w:val="both"/>
      </w:pPr>
      <w:r w:rsidRPr="00B068EC">
        <w:t>выбранные средства визуализации информации (таблицы, схемы, графики и т. д.) соответствуют содержанию;</w:t>
      </w:r>
    </w:p>
    <w:p w:rsidR="00B34E5F" w:rsidRPr="00B068EC" w:rsidRDefault="00B34E5F" w:rsidP="00876E9A">
      <w:pPr>
        <w:numPr>
          <w:ilvl w:val="0"/>
          <w:numId w:val="22"/>
        </w:numPr>
        <w:ind w:left="0" w:firstLine="709"/>
        <w:jc w:val="both"/>
      </w:pPr>
      <w:r w:rsidRPr="00B068EC">
        <w:t>использованы иллюстрации хорошего качества (высокого разрешения), с четким изображением (как правило, никто из присутствующих не заинтересован вчит</w:t>
      </w:r>
      <w:r w:rsidRPr="00B068EC">
        <w:t>ы</w:t>
      </w:r>
      <w:r w:rsidRPr="00B068EC">
        <w:t xml:space="preserve">ваться  в текст на ваших слайдах и всматриваться в мелкие иллюстрации); 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color w:val="000000"/>
          <w:lang w:eastAsia="en-US"/>
        </w:rPr>
        <w:t xml:space="preserve">Максимальное количество графической информации на одном слайде – 2 рисунка (фотографии, схемы и т.д.) с текстовыми комментариями (не более 2 строк к каждому). </w:t>
      </w:r>
      <w:r w:rsidRPr="00B068EC">
        <w:rPr>
          <w:rFonts w:eastAsia="Calibri"/>
          <w:lang w:eastAsia="en-US"/>
        </w:rPr>
        <w:t>Наиболее важная информация должна располагаться в центре экрана.</w:t>
      </w:r>
    </w:p>
    <w:p w:rsidR="00B34E5F" w:rsidRPr="00B068EC" w:rsidRDefault="00B34E5F" w:rsidP="00876E9A">
      <w:pPr>
        <w:ind w:firstLine="709"/>
        <w:jc w:val="both"/>
      </w:pPr>
      <w:r w:rsidRPr="00B068EC">
        <w:t>Основная ошибка при выборе данной стратегии – «соревнование» со своим илл</w:t>
      </w:r>
      <w:r w:rsidRPr="00B068EC">
        <w:t>ю</w:t>
      </w:r>
      <w:r w:rsidRPr="00B068EC">
        <w:t>стративным материалов (аудитории не предоставляется достаточно времени, чтобы во</w:t>
      </w:r>
      <w:r w:rsidRPr="00B068EC">
        <w:t>с</w:t>
      </w:r>
      <w:r w:rsidRPr="00B068EC">
        <w:t>принять материал на слайдах). Обычный слайд, без эффектов анимации должен демонс</w:t>
      </w:r>
      <w:r w:rsidRPr="00B068EC">
        <w:t>т</w:t>
      </w:r>
      <w:r w:rsidRPr="00B068EC">
        <w:t>рироваться на экране не менее 10 - 15 секунд. За меньшее время присутствующие не усп</w:t>
      </w:r>
      <w:r w:rsidRPr="00B068EC">
        <w:t>е</w:t>
      </w:r>
      <w:r w:rsidRPr="00B068EC">
        <w:t>ет осознать содержание слайда. Если какая-то картинка появилась на 5 секунд, а потом тут же сменилась другой, то аудитория будет считать, что докладчик ее подгоняет. Обратного (позитивного) эффекта можно достигнуть, если докладчик пролистывает множество сла</w:t>
      </w:r>
      <w:r w:rsidRPr="00B068EC">
        <w:t>й</w:t>
      </w:r>
      <w:r w:rsidRPr="00B068EC">
        <w:t xml:space="preserve">дов со сложными таблицами и диаграммами, говоря при этом «Вот тут приведен разного рода </w:t>
      </w:r>
      <w:r w:rsidRPr="00B068EC">
        <w:rPr>
          <w:i/>
        </w:rPr>
        <w:t>вспомогательный</w:t>
      </w:r>
      <w:r w:rsidRPr="00B068EC">
        <w:t xml:space="preserve"> материал, но я его хочу пропустить, чтобы не перегружать выст</w:t>
      </w:r>
      <w:r w:rsidRPr="00B068EC">
        <w:t>у</w:t>
      </w:r>
      <w:r w:rsidRPr="00B068EC">
        <w:t xml:space="preserve">пление подробностями». Правда, такой прием делать в </w:t>
      </w:r>
      <w:r w:rsidRPr="00B068EC">
        <w:rPr>
          <w:i/>
        </w:rPr>
        <w:t>начале</w:t>
      </w:r>
      <w:r w:rsidRPr="00B068EC">
        <w:t xml:space="preserve"> и в </w:t>
      </w:r>
      <w:r w:rsidRPr="00B068EC">
        <w:rPr>
          <w:i/>
        </w:rPr>
        <w:t>конце</w:t>
      </w:r>
      <w:r w:rsidRPr="00B068EC">
        <w:t xml:space="preserve"> презентации – рискованно, оптимальный вариант – в середине выступления.</w:t>
      </w:r>
    </w:p>
    <w:p w:rsidR="00B34E5F" w:rsidRPr="00B068EC" w:rsidRDefault="00B34E5F" w:rsidP="00876E9A">
      <w:pPr>
        <w:ind w:firstLine="709"/>
        <w:jc w:val="both"/>
      </w:pPr>
      <w:r w:rsidRPr="00B068EC">
        <w:t>Если на слайде приводится сложная диаграмма, ее необходимо предварить вво</w:t>
      </w:r>
      <w:r w:rsidRPr="00B068EC">
        <w:t>д</w:t>
      </w:r>
      <w:r w:rsidRPr="00B068EC">
        <w:t>ными словами (например, «На этой диаграмме приводится то-то и то-то, зеленым отмеч</w:t>
      </w:r>
      <w:r w:rsidRPr="00B068EC">
        <w:t>е</w:t>
      </w:r>
      <w:r w:rsidRPr="00B068EC">
        <w:t>ны показатели</w:t>
      </w:r>
      <w:proofErr w:type="gramStart"/>
      <w:r w:rsidRPr="00B068EC">
        <w:t xml:space="preserve"> А</w:t>
      </w:r>
      <w:proofErr w:type="gramEnd"/>
      <w:r w:rsidRPr="00B068EC">
        <w:t>, синим – показатели Б»), с тем, чтобы дать время аудитории на ее ра</w:t>
      </w:r>
      <w:r w:rsidRPr="00B068EC">
        <w:t>с</w:t>
      </w:r>
      <w:r w:rsidRPr="00B068EC">
        <w:lastRenderedPageBreak/>
        <w:t xml:space="preserve">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презентацию не на автоматический показ, а на смену слайдов самим докладчиком. </w:t>
      </w:r>
    </w:p>
    <w:p w:rsidR="00B34E5F" w:rsidRPr="00B068EC" w:rsidRDefault="00B34E5F" w:rsidP="00876E9A">
      <w:pPr>
        <w:ind w:firstLine="709"/>
        <w:jc w:val="both"/>
      </w:pPr>
      <w:r w:rsidRPr="00B068EC">
        <w:t xml:space="preserve">Особо тщательно необходимо отнестись к </w:t>
      </w:r>
      <w:r w:rsidRPr="00B068EC">
        <w:rPr>
          <w:b/>
          <w:i/>
        </w:rPr>
        <w:t>оформлению презентации</w:t>
      </w:r>
      <w:r w:rsidRPr="00B068EC"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информации - для и</w:t>
      </w:r>
      <w:r w:rsidRPr="00B068EC">
        <w:t>н</w:t>
      </w:r>
      <w:r w:rsidRPr="00B068EC">
        <w:t>формации не менее 18. В презентациях не принято ставить переносы в словах.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</w:t>
      </w:r>
      <w:r w:rsidRPr="00B068EC">
        <w:rPr>
          <w:rFonts w:eastAsia="Calibri"/>
          <w:lang w:eastAsia="en-US"/>
        </w:rPr>
        <w:t>а</w:t>
      </w:r>
      <w:r w:rsidRPr="00B068EC">
        <w:rPr>
          <w:rFonts w:eastAsia="Calibri"/>
          <w:lang w:eastAsia="en-US"/>
        </w:rPr>
        <w:t xml:space="preserve">ция — не самое лучшее дополнение к научному докладу. Также нежелательны </w:t>
      </w:r>
      <w:r w:rsidRPr="00B068EC">
        <w:rPr>
          <w:rFonts w:eastAsia="Calibri"/>
          <w:color w:val="000000"/>
          <w:lang w:eastAsia="en-US"/>
        </w:rPr>
        <w:t xml:space="preserve">звуковые эффекты в ходе демонстрации презентации. Наилучшими являются контрастные </w:t>
      </w:r>
      <w:r w:rsidRPr="00B068EC">
        <w:rPr>
          <w:rFonts w:eastAsia="Calibri"/>
          <w:lang w:eastAsia="en-US"/>
        </w:rPr>
        <w:t>цвета фона и текста (белый фон – черный текст; темно-синий фон – светло-желтый текст и т. д.). Лучше не смешивать разные типы шрифтов в одной презентации. Рекомендуется не зл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>употреблять прописными буквами (они читаются хуже).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</w:t>
      </w:r>
      <w:r w:rsidRPr="00B068EC">
        <w:rPr>
          <w:rFonts w:eastAsia="Calibri"/>
          <w:color w:val="000000"/>
          <w:lang w:eastAsia="en-US"/>
        </w:rPr>
        <w:t xml:space="preserve">Желательно, чтобы на слайдах оставались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B068EC">
          <w:rPr>
            <w:rFonts w:eastAsia="Calibri"/>
            <w:color w:val="000000"/>
            <w:lang w:eastAsia="en-US"/>
          </w:rPr>
          <w:t>1 см</w:t>
        </w:r>
      </w:smartTag>
      <w:r w:rsidRPr="00B068EC">
        <w:rPr>
          <w:rFonts w:eastAsia="Calibri"/>
          <w:color w:val="000000"/>
          <w:lang w:eastAsia="en-US"/>
        </w:rPr>
        <w:t xml:space="preserve"> с каждой стороны. </w:t>
      </w:r>
      <w:r w:rsidRPr="00B068EC">
        <w:rPr>
          <w:rFonts w:eastAsia="Calibri"/>
          <w:lang w:eastAsia="en-US"/>
        </w:rPr>
        <w:t>Вспомогательная информация (управляющие кнопки) не должны прео</w:t>
      </w:r>
      <w:r w:rsidRPr="00B068EC">
        <w:rPr>
          <w:rFonts w:eastAsia="Calibri"/>
          <w:lang w:eastAsia="en-US"/>
        </w:rPr>
        <w:t>б</w:t>
      </w:r>
      <w:r w:rsidRPr="00B068EC">
        <w:rPr>
          <w:rFonts w:eastAsia="Calibri"/>
          <w:lang w:eastAsia="en-US"/>
        </w:rPr>
        <w:t>ладать над основной информацией (текстом, иллюстрациями). Использовать встроенные эффекты анимации можно только, когда без этого не обойтись (например, последовател</w:t>
      </w:r>
      <w:r w:rsidRPr="00B068EC">
        <w:rPr>
          <w:rFonts w:eastAsia="Calibri"/>
          <w:lang w:eastAsia="en-US"/>
        </w:rPr>
        <w:t>ь</w:t>
      </w:r>
      <w:r w:rsidRPr="00B068EC">
        <w:rPr>
          <w:rFonts w:eastAsia="Calibri"/>
          <w:lang w:eastAsia="en-US"/>
        </w:rPr>
        <w:t>ное появление элементов диаграммы). Для акцентирования внимания на какой-то ко</w:t>
      </w:r>
      <w:r w:rsidRPr="00B068EC">
        <w:rPr>
          <w:rFonts w:eastAsia="Calibri"/>
          <w:lang w:eastAsia="en-US"/>
        </w:rPr>
        <w:t>н</w:t>
      </w:r>
      <w:r w:rsidRPr="00B068EC">
        <w:rPr>
          <w:rFonts w:eastAsia="Calibri"/>
          <w:lang w:eastAsia="en-US"/>
        </w:rPr>
        <w:t>кретной информации слайда можно воспользоваться лазерной указкой.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Диаграммы готовятся с использованием мастера диаграмм табличного процессора </w:t>
      </w:r>
      <w:proofErr w:type="spellStart"/>
      <w:r w:rsidRPr="00B068EC">
        <w:rPr>
          <w:rFonts w:eastAsia="Calibri"/>
          <w:lang w:val="en-US" w:eastAsia="en-US"/>
        </w:rPr>
        <w:t>MSExcel</w:t>
      </w:r>
      <w:proofErr w:type="spellEnd"/>
      <w:r w:rsidRPr="00B068EC">
        <w:rPr>
          <w:rFonts w:eastAsia="Calibri"/>
          <w:lang w:eastAsia="en-US"/>
        </w:rPr>
        <w:t xml:space="preserve"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Структурные диаграммы готовятся при помощи стандартных средств рисования пакета </w:t>
      </w:r>
      <w:r w:rsidRPr="00B068EC">
        <w:rPr>
          <w:rFonts w:eastAsia="Calibri"/>
          <w:lang w:val="en-US" w:eastAsia="en-US"/>
        </w:rPr>
        <w:t>MSOffice</w:t>
      </w:r>
      <w:r w:rsidRPr="00B068EC">
        <w:rPr>
          <w:rFonts w:eastAsia="Calibri"/>
          <w:lang w:eastAsia="en-US"/>
        </w:rPr>
        <w:t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</w:t>
      </w:r>
      <w:r w:rsidRPr="00B068EC">
        <w:rPr>
          <w:rFonts w:eastAsia="Calibri"/>
          <w:lang w:eastAsia="en-US"/>
        </w:rPr>
        <w:t>е</w:t>
      </w:r>
      <w:r w:rsidRPr="00B068EC">
        <w:rPr>
          <w:rFonts w:eastAsia="Calibri"/>
          <w:lang w:eastAsia="en-US"/>
        </w:rPr>
        <w:t xml:space="preserve">ние объектов диаграммы соответствовало значениям, указанным в таблице. </w:t>
      </w:r>
      <w:r w:rsidRPr="00B068EC">
        <w:rPr>
          <w:rFonts w:eastAsia="Calibri"/>
          <w:color w:val="000000"/>
          <w:lang w:eastAsia="en-US"/>
        </w:rPr>
        <w:t>В таблицах не должно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B34E5F" w:rsidRPr="00B068EC" w:rsidRDefault="00B34E5F" w:rsidP="00876E9A">
      <w:pPr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Табличная информация вставляется в материалы как таблица текстового процесс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 xml:space="preserve">ра </w:t>
      </w:r>
      <w:r w:rsidRPr="00B068EC">
        <w:rPr>
          <w:rFonts w:eastAsia="Calibri"/>
          <w:lang w:val="en-US" w:eastAsia="en-US"/>
        </w:rPr>
        <w:t>MSWord</w:t>
      </w:r>
      <w:r w:rsidRPr="00B068EC">
        <w:rPr>
          <w:rFonts w:eastAsia="Calibri"/>
          <w:lang w:eastAsia="en-US"/>
        </w:rPr>
        <w:t xml:space="preserve"> или табличного процессора </w:t>
      </w:r>
      <w:proofErr w:type="spellStart"/>
      <w:r w:rsidRPr="00B068EC">
        <w:rPr>
          <w:rFonts w:eastAsia="Calibri"/>
          <w:lang w:val="en-US" w:eastAsia="en-US"/>
        </w:rPr>
        <w:t>MSExcel</w:t>
      </w:r>
      <w:proofErr w:type="spellEnd"/>
      <w:r w:rsidRPr="00B068EC">
        <w:rPr>
          <w:rFonts w:eastAsia="Calibri"/>
          <w:lang w:eastAsia="en-US"/>
        </w:rPr>
        <w:t>. При вставке таблицы как объекта и пр</w:t>
      </w:r>
      <w:r w:rsidRPr="00B068EC">
        <w:rPr>
          <w:rFonts w:eastAsia="Calibri"/>
          <w:lang w:eastAsia="en-US"/>
        </w:rPr>
        <w:t>о</w:t>
      </w:r>
      <w:r w:rsidRPr="00B068EC">
        <w:rPr>
          <w:rFonts w:eastAsia="Calibri"/>
          <w:lang w:eastAsia="en-US"/>
        </w:rPr>
        <w:t xml:space="preserve">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B068EC">
          <w:rPr>
            <w:rFonts w:eastAsia="Calibri"/>
            <w:lang w:eastAsia="en-US"/>
          </w:rPr>
          <w:t xml:space="preserve">18 </w:t>
        </w:r>
        <w:r w:rsidRPr="00B068EC">
          <w:rPr>
            <w:rFonts w:eastAsia="Calibri"/>
            <w:lang w:val="en-US" w:eastAsia="en-US"/>
          </w:rPr>
          <w:t>pt</w:t>
        </w:r>
      </w:smartTag>
      <w:r w:rsidRPr="00B068EC">
        <w:rPr>
          <w:rFonts w:eastAsia="Calibri"/>
          <w:lang w:eastAsia="en-US"/>
        </w:rPr>
        <w:t>. Таблицы и диаграммы размещаются на светлом или белом фоне.</w:t>
      </w:r>
    </w:p>
    <w:p w:rsidR="00B34E5F" w:rsidRPr="00B068EC" w:rsidRDefault="00B34E5F" w:rsidP="00876E9A">
      <w:pPr>
        <w:ind w:firstLine="709"/>
        <w:jc w:val="both"/>
        <w:rPr>
          <w:color w:val="000000"/>
        </w:rPr>
      </w:pPr>
      <w:r w:rsidRPr="00B068EC">
        <w:t>Если Вы предпочитаете воспользоваться помощью оператора (что тоже возможно),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B34E5F" w:rsidRPr="00B068EC" w:rsidRDefault="00B34E5F" w:rsidP="00876E9A">
      <w:pPr>
        <w:ind w:firstLine="709"/>
        <w:jc w:val="both"/>
        <w:rPr>
          <w:color w:val="000000"/>
        </w:rPr>
      </w:pPr>
      <w:r w:rsidRPr="00B068EC">
        <w:rPr>
          <w:color w:val="000000"/>
        </w:rPr>
        <w:t>Заключительный слайд презентации, содержащий текст «Спасибо за внимание» или «Конец», вряд ли приемлем для презентации, сопровождающей публичное выступл</w:t>
      </w:r>
      <w:r w:rsidRPr="00B068EC">
        <w:rPr>
          <w:color w:val="000000"/>
        </w:rPr>
        <w:t>е</w:t>
      </w:r>
      <w:r w:rsidRPr="00B068EC">
        <w:rPr>
          <w:color w:val="000000"/>
        </w:rPr>
        <w:t xml:space="preserve">ние, поскольку завершение показа слайдов еще не является завершением выступления. Кроме того, такие слайды, так же как и слайд «Вопросы?», дублируют устное сообщение. Оптимальным вариантом представляется повторение первого слайда в конце презентации, поскольку это дает возможность еще раз напомнить слушателям тему выступления и имя докладчика и либо перейти к вопросам, либо завершить выступление. </w:t>
      </w:r>
    </w:p>
    <w:p w:rsidR="00B34E5F" w:rsidRPr="00B068EC" w:rsidRDefault="00B34E5F" w:rsidP="00876E9A">
      <w:pPr>
        <w:ind w:firstLine="709"/>
        <w:jc w:val="both"/>
        <w:rPr>
          <w:color w:val="000000"/>
        </w:rPr>
      </w:pPr>
      <w:r w:rsidRPr="00B068EC">
        <w:rPr>
          <w:color w:val="000000"/>
        </w:rPr>
        <w:t xml:space="preserve">Для показа файл презентации необходимо сохранить в формате «Демонстрация </w:t>
      </w:r>
      <w:proofErr w:type="spellStart"/>
      <w:r w:rsidRPr="00B068EC">
        <w:rPr>
          <w:color w:val="000000"/>
        </w:rPr>
        <w:t>PowerP</w:t>
      </w:r>
      <w:proofErr w:type="gramStart"/>
      <w:r w:rsidRPr="00B068EC">
        <w:rPr>
          <w:color w:val="000000"/>
        </w:rPr>
        <w:t>о</w:t>
      </w:r>
      <w:proofErr w:type="gramEnd"/>
      <w:r w:rsidRPr="00B068EC">
        <w:rPr>
          <w:color w:val="000000"/>
        </w:rPr>
        <w:t>int</w:t>
      </w:r>
      <w:proofErr w:type="spellEnd"/>
      <w:r w:rsidRPr="00B068EC">
        <w:rPr>
          <w:color w:val="000000"/>
        </w:rPr>
        <w:t xml:space="preserve">» (Файл — Сохранить как — Тип файла — Демонстрация </w:t>
      </w:r>
      <w:proofErr w:type="spellStart"/>
      <w:r w:rsidRPr="00B068EC">
        <w:rPr>
          <w:color w:val="000000"/>
        </w:rPr>
        <w:t>PowerPоint</w:t>
      </w:r>
      <w:proofErr w:type="spellEnd"/>
      <w:r w:rsidRPr="00B068EC">
        <w:rPr>
          <w:color w:val="000000"/>
        </w:rPr>
        <w:t xml:space="preserve">). В этом </w:t>
      </w:r>
      <w:r w:rsidRPr="00B068EC">
        <w:rPr>
          <w:color w:val="000000"/>
        </w:rPr>
        <w:lastRenderedPageBreak/>
        <w:t>случае презентация автоматически открывается в режиме полноэкранного показа (</w:t>
      </w:r>
      <w:proofErr w:type="spellStart"/>
      <w:r w:rsidRPr="00B068EC">
        <w:rPr>
          <w:color w:val="000000"/>
        </w:rPr>
        <w:t>slideshow</w:t>
      </w:r>
      <w:proofErr w:type="spellEnd"/>
      <w:r w:rsidRPr="00B068EC">
        <w:rPr>
          <w:color w:val="000000"/>
        </w:rPr>
        <w:t xml:space="preserve">) и слушатели избавлены как от вида рабочего окна программы </w:t>
      </w:r>
      <w:proofErr w:type="spellStart"/>
      <w:r w:rsidRPr="00B068EC">
        <w:rPr>
          <w:color w:val="000000"/>
        </w:rPr>
        <w:t>PowerPoint</w:t>
      </w:r>
      <w:proofErr w:type="spellEnd"/>
      <w:r w:rsidRPr="00B068EC">
        <w:rPr>
          <w:color w:val="000000"/>
        </w:rPr>
        <w:t>, так и от потерь времени в начале показа презентации.</w:t>
      </w:r>
    </w:p>
    <w:p w:rsidR="00B34E5F" w:rsidRPr="00B068EC" w:rsidRDefault="00B34E5F" w:rsidP="00876E9A">
      <w:pPr>
        <w:ind w:firstLine="709"/>
        <w:jc w:val="both"/>
        <w:rPr>
          <w:snapToGrid w:val="0"/>
        </w:rPr>
      </w:pPr>
      <w:r w:rsidRPr="00B068EC">
        <w:rPr>
          <w:snapToGrid w:val="0"/>
        </w:rPr>
        <w:t>После подготовки презентации полезно проконтролировать себя вопросами:</w:t>
      </w:r>
    </w:p>
    <w:p w:rsidR="00B34E5F" w:rsidRPr="00B068EC" w:rsidRDefault="00B34E5F" w:rsidP="00876E9A">
      <w:pPr>
        <w:numPr>
          <w:ilvl w:val="0"/>
          <w:numId w:val="23"/>
        </w:numPr>
        <w:tabs>
          <w:tab w:val="num" w:pos="338"/>
        </w:tabs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удалось ли достичь конечной цели презентации (что удалось определить, объяснить, предложить или продемонстрировать с помощью нее?);</w:t>
      </w:r>
    </w:p>
    <w:p w:rsidR="00B34E5F" w:rsidRPr="00B068EC" w:rsidRDefault="00B34E5F" w:rsidP="00876E9A">
      <w:pPr>
        <w:numPr>
          <w:ilvl w:val="0"/>
          <w:numId w:val="23"/>
        </w:numPr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к каким особенностям объекта презентации удалось привлечь внимание а</w:t>
      </w:r>
      <w:r w:rsidRPr="00B068EC">
        <w:rPr>
          <w:rFonts w:eastAsia="Calibri"/>
          <w:lang w:eastAsia="en-US"/>
        </w:rPr>
        <w:t>у</w:t>
      </w:r>
      <w:r w:rsidRPr="00B068EC">
        <w:rPr>
          <w:rFonts w:eastAsia="Calibri"/>
          <w:lang w:eastAsia="en-US"/>
        </w:rPr>
        <w:t>дитории?</w:t>
      </w:r>
    </w:p>
    <w:p w:rsidR="00B34E5F" w:rsidRPr="00B068EC" w:rsidRDefault="00B34E5F" w:rsidP="00876E9A">
      <w:pPr>
        <w:numPr>
          <w:ilvl w:val="0"/>
          <w:numId w:val="23"/>
        </w:numPr>
        <w:ind w:left="0"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 xml:space="preserve">не отвлекает ли созданная презентация от устного выступления? </w:t>
      </w:r>
    </w:p>
    <w:p w:rsidR="00B34E5F" w:rsidRPr="00B068EC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После подготовки презентации необходима репетиция выступления.</w:t>
      </w:r>
    </w:p>
    <w:p w:rsidR="00B34E5F" w:rsidRPr="00B068EC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</w:p>
    <w:p w:rsidR="00B34E5F" w:rsidRPr="00B068EC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</w:p>
    <w:p w:rsidR="00B34E5F" w:rsidRPr="00B068EC" w:rsidRDefault="00B34E5F" w:rsidP="00876E9A">
      <w:pPr>
        <w:snapToGrid w:val="0"/>
        <w:ind w:firstLine="709"/>
        <w:jc w:val="both"/>
        <w:rPr>
          <w:rFonts w:eastAsia="Calibri"/>
          <w:lang w:eastAsia="en-US"/>
        </w:rPr>
      </w:pPr>
    </w:p>
    <w:p w:rsidR="00B34E5F" w:rsidRPr="00B068EC" w:rsidRDefault="00B34E5F" w:rsidP="00B34E5F">
      <w:pPr>
        <w:pStyle w:val="a7"/>
        <w:numPr>
          <w:ilvl w:val="0"/>
          <w:numId w:val="18"/>
        </w:numPr>
        <w:contextualSpacing/>
        <w:jc w:val="center"/>
        <w:rPr>
          <w:rFonts w:ascii="Times New Roman" w:hAnsi="Times New Roman" w:cs="Times New Roman"/>
          <w:bCs/>
          <w:lang w:eastAsia="en-US"/>
        </w:rPr>
      </w:pPr>
      <w:r w:rsidRPr="00B068EC">
        <w:rPr>
          <w:rFonts w:ascii="Times New Roman" w:hAnsi="Times New Roman" w:cs="Times New Roman"/>
          <w:b/>
          <w:lang w:eastAsia="en-US"/>
        </w:rPr>
        <w:t xml:space="preserve">Критерии оценивания выполненных заданий </w:t>
      </w:r>
    </w:p>
    <w:p w:rsidR="00B34E5F" w:rsidRPr="00B068EC" w:rsidRDefault="00B34E5F" w:rsidP="00B34E5F">
      <w:pPr>
        <w:spacing w:line="276" w:lineRule="auto"/>
        <w:rPr>
          <w:rFonts w:eastAsia="Calibri"/>
          <w:bCs/>
          <w:lang w:eastAsia="en-US"/>
        </w:rPr>
      </w:pPr>
    </w:p>
    <w:p w:rsidR="0047601E" w:rsidRPr="00B068EC" w:rsidRDefault="0047601E" w:rsidP="00B34E5F">
      <w:pPr>
        <w:spacing w:line="276" w:lineRule="auto"/>
        <w:ind w:firstLine="720"/>
        <w:jc w:val="both"/>
        <w:rPr>
          <w:rFonts w:eastAsia="Calibri"/>
          <w:b/>
          <w:lang w:eastAsia="en-US"/>
        </w:rPr>
      </w:pPr>
    </w:p>
    <w:p w:rsidR="00B34E5F" w:rsidRPr="00B068EC" w:rsidRDefault="00B34E5F" w:rsidP="00B34E5F">
      <w:pPr>
        <w:spacing w:line="276" w:lineRule="auto"/>
        <w:ind w:firstLine="720"/>
        <w:jc w:val="both"/>
        <w:rPr>
          <w:rFonts w:eastAsia="Calibri"/>
          <w:b/>
          <w:lang w:eastAsia="en-US"/>
        </w:rPr>
      </w:pPr>
      <w:r w:rsidRPr="00B068EC">
        <w:rPr>
          <w:rFonts w:eastAsia="Calibri"/>
          <w:b/>
          <w:lang w:eastAsia="en-US"/>
        </w:rPr>
        <w:t>Реферат оценивается по системе:</w:t>
      </w:r>
    </w:p>
    <w:p w:rsidR="00B34E5F" w:rsidRPr="00B068EC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rFonts w:eastAsia="Calibri"/>
          <w:lang w:eastAsia="en-US"/>
        </w:rPr>
      </w:pPr>
      <w:r w:rsidRPr="00B068EC">
        <w:rPr>
          <w:rFonts w:eastAsia="Calibri"/>
          <w:color w:val="000000"/>
          <w:lang w:eastAsia="en-US"/>
        </w:rPr>
        <w:t xml:space="preserve">Оценка "отлично" выставляется за </w:t>
      </w:r>
      <w:r w:rsidRPr="00B068EC">
        <w:rPr>
          <w:rFonts w:eastAsia="Calibri"/>
          <w:lang w:eastAsia="en-US"/>
        </w:rPr>
        <w:t>реферат</w:t>
      </w:r>
      <w:r w:rsidRPr="00B068EC">
        <w:rPr>
          <w:rFonts w:eastAsia="Calibri"/>
          <w:color w:val="000000"/>
          <w:lang w:eastAsia="en-US"/>
        </w:rPr>
        <w:t>, который носит исследовательский х</w:t>
      </w:r>
      <w:r w:rsidRPr="00B068EC">
        <w:rPr>
          <w:rFonts w:eastAsia="Calibri"/>
          <w:color w:val="000000"/>
          <w:lang w:eastAsia="en-US"/>
        </w:rPr>
        <w:t>а</w:t>
      </w:r>
      <w:r w:rsidRPr="00B068EC">
        <w:rPr>
          <w:rFonts w:eastAsia="Calibri"/>
          <w:color w:val="000000"/>
          <w:lang w:eastAsia="en-US"/>
        </w:rPr>
        <w:t xml:space="preserve">рактер, содержит грамотно изложенный материал, с соответствующими обоснованными выводами. </w:t>
      </w:r>
    </w:p>
    <w:p w:rsidR="00B34E5F" w:rsidRPr="00B068EC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color w:val="000000"/>
        </w:rPr>
      </w:pPr>
      <w:r w:rsidRPr="00B068EC">
        <w:rPr>
          <w:color w:val="000000"/>
        </w:rPr>
        <w:t>Оценка "хорошо" выставляется за грамотно выполненный во всех отношениях р</w:t>
      </w:r>
      <w:r w:rsidRPr="00B068EC">
        <w:rPr>
          <w:color w:val="000000"/>
        </w:rPr>
        <w:t>е</w:t>
      </w:r>
      <w:r w:rsidRPr="00B068EC">
        <w:rPr>
          <w:color w:val="000000"/>
        </w:rPr>
        <w:t>ферат при наличии небольших недочетов в его содержании или оформлении.</w:t>
      </w:r>
    </w:p>
    <w:p w:rsidR="00B34E5F" w:rsidRPr="00B068EC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lang w:eastAsia="en-US"/>
        </w:rPr>
      </w:pPr>
      <w:r w:rsidRPr="00B068EC">
        <w:rPr>
          <w:rFonts w:eastAsia="Calibri"/>
          <w:color w:val="000000"/>
          <w:lang w:eastAsia="en-US"/>
        </w:rPr>
        <w:t xml:space="preserve">Оценка "удовлетворительно" выставляется за </w:t>
      </w:r>
      <w:r w:rsidRPr="00B068EC">
        <w:rPr>
          <w:rFonts w:eastAsia="Calibri"/>
          <w:lang w:eastAsia="en-US"/>
        </w:rPr>
        <w:t>реферат</w:t>
      </w:r>
      <w:r w:rsidRPr="00B068EC">
        <w:rPr>
          <w:rFonts w:eastAsia="Calibri"/>
          <w:color w:val="000000"/>
          <w:lang w:eastAsia="en-US"/>
        </w:rPr>
        <w:t>, который удовлетворяет всем предъявляемым требованиям, но отличается поверхностью, в нем просматривается неп</w:t>
      </w:r>
      <w:r w:rsidRPr="00B068EC">
        <w:rPr>
          <w:rFonts w:eastAsia="Calibri"/>
          <w:color w:val="000000"/>
          <w:lang w:eastAsia="en-US"/>
        </w:rPr>
        <w:t>о</w:t>
      </w:r>
      <w:r w:rsidRPr="00B068EC">
        <w:rPr>
          <w:rFonts w:eastAsia="Calibri"/>
          <w:color w:val="000000"/>
          <w:lang w:eastAsia="en-US"/>
        </w:rPr>
        <w:t>следовательность изложения материала, представлены необоснованные выводы.</w:t>
      </w:r>
    </w:p>
    <w:p w:rsidR="00B34E5F" w:rsidRPr="00B068EC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color w:val="000000"/>
          <w:lang w:eastAsia="en-US"/>
        </w:rPr>
      </w:pPr>
      <w:r w:rsidRPr="00B068EC">
        <w:rPr>
          <w:rFonts w:eastAsia="Calibri"/>
          <w:color w:val="000000"/>
          <w:lang w:eastAsia="en-US"/>
        </w:rPr>
        <w:t xml:space="preserve">Оценка "неудовлетворительно" выставляется за </w:t>
      </w:r>
      <w:r w:rsidRPr="00B068EC">
        <w:rPr>
          <w:rFonts w:eastAsia="Calibri"/>
          <w:lang w:eastAsia="en-US"/>
        </w:rPr>
        <w:t>реферат</w:t>
      </w:r>
      <w:r w:rsidRPr="00B068EC">
        <w:rPr>
          <w:rFonts w:eastAsia="Calibri"/>
          <w:color w:val="000000"/>
          <w:lang w:eastAsia="en-US"/>
        </w:rPr>
        <w:t>, который не носит иссл</w:t>
      </w:r>
      <w:r w:rsidRPr="00B068EC">
        <w:rPr>
          <w:rFonts w:eastAsia="Calibri"/>
          <w:color w:val="000000"/>
          <w:lang w:eastAsia="en-US"/>
        </w:rPr>
        <w:t>е</w:t>
      </w:r>
      <w:r w:rsidRPr="00B068EC">
        <w:rPr>
          <w:rFonts w:eastAsia="Calibri"/>
          <w:color w:val="000000"/>
          <w:lang w:eastAsia="en-US"/>
        </w:rPr>
        <w:t xml:space="preserve">довательского характера, не содержит анализа источников и подходов по выбранной теме, выводы носят декларативный характер. </w:t>
      </w:r>
    </w:p>
    <w:p w:rsidR="00B34E5F" w:rsidRPr="00B068EC" w:rsidRDefault="00B34E5F" w:rsidP="00B34E5F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B068EC">
        <w:rPr>
          <w:rFonts w:eastAsia="Calibri"/>
          <w:lang w:eastAsia="en-US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</w:t>
      </w:r>
      <w:r w:rsidRPr="00B068EC">
        <w:rPr>
          <w:rFonts w:eastAsia="Calibri"/>
          <w:lang w:eastAsia="en-US"/>
        </w:rPr>
        <w:t>ь</w:t>
      </w:r>
      <w:r w:rsidRPr="00B068EC">
        <w:rPr>
          <w:rFonts w:eastAsia="Calibri"/>
          <w:lang w:eastAsia="en-US"/>
        </w:rPr>
        <w:t>но», считается имеющим академическую задолженность и не допускается к сдаче экзам</w:t>
      </w:r>
      <w:r w:rsidRPr="00B068EC">
        <w:rPr>
          <w:rFonts w:eastAsia="Calibri"/>
          <w:lang w:eastAsia="en-US"/>
        </w:rPr>
        <w:t>е</w:t>
      </w:r>
      <w:r w:rsidRPr="00B068EC">
        <w:rPr>
          <w:rFonts w:eastAsia="Calibri"/>
          <w:lang w:eastAsia="en-US"/>
        </w:rPr>
        <w:t>на по данной дисциплине.</w:t>
      </w:r>
    </w:p>
    <w:p w:rsidR="00B34E5F" w:rsidRDefault="00B34E5F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AF270A" w:rsidRDefault="00AF270A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AF270A" w:rsidRDefault="00AF270A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AF270A" w:rsidRDefault="00AF270A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AF270A" w:rsidRDefault="00AF270A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AF270A" w:rsidRDefault="00AF270A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AF270A" w:rsidRDefault="00AF270A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807208" w:rsidRDefault="00807208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807208" w:rsidRDefault="00807208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807208" w:rsidRDefault="00807208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807208" w:rsidRDefault="00807208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807208" w:rsidRDefault="00807208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807208" w:rsidRDefault="00807208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AF270A" w:rsidRPr="00B068EC" w:rsidRDefault="00AF270A" w:rsidP="00B34E5F">
      <w:pPr>
        <w:spacing w:line="276" w:lineRule="auto"/>
        <w:ind w:left="1276"/>
        <w:rPr>
          <w:rFonts w:eastAsia="Calibri"/>
          <w:bCs/>
          <w:lang w:eastAsia="en-US"/>
        </w:rPr>
      </w:pPr>
    </w:p>
    <w:p w:rsidR="00B34E5F" w:rsidRPr="00B068EC" w:rsidRDefault="00B34E5F" w:rsidP="00AF270A">
      <w:pPr>
        <w:spacing w:line="276" w:lineRule="auto"/>
        <w:jc w:val="center"/>
        <w:rPr>
          <w:rFonts w:eastAsia="Calibri"/>
          <w:b/>
          <w:lang w:eastAsia="en-US"/>
        </w:rPr>
      </w:pPr>
      <w:r w:rsidRPr="00B068EC">
        <w:rPr>
          <w:rFonts w:eastAsia="Calibri"/>
          <w:b/>
          <w:lang w:eastAsia="en-US"/>
        </w:rPr>
        <w:lastRenderedPageBreak/>
        <w:t>Критерии</w:t>
      </w:r>
      <w:r w:rsidR="00AF270A">
        <w:rPr>
          <w:rFonts w:eastAsia="Calibri"/>
          <w:b/>
          <w:lang w:eastAsia="en-US"/>
        </w:rPr>
        <w:t xml:space="preserve"> оценивания подготовки доклада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15"/>
        <w:gridCol w:w="2701"/>
        <w:gridCol w:w="2877"/>
        <w:gridCol w:w="2206"/>
      </w:tblGrid>
      <w:tr w:rsidR="00B34E5F" w:rsidRPr="00B068EC" w:rsidTr="006A3452">
        <w:trPr>
          <w:trHeight w:val="765"/>
        </w:trPr>
        <w:tc>
          <w:tcPr>
            <w:tcW w:w="2032" w:type="dxa"/>
            <w:vMerge w:val="restart"/>
          </w:tcPr>
          <w:p w:rsidR="00B34E5F" w:rsidRPr="00B068EC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Критерии оце</w:t>
            </w:r>
            <w:r w:rsidRPr="00B068EC">
              <w:rPr>
                <w:rFonts w:eastAsia="Calibri"/>
                <w:b/>
                <w:bCs/>
                <w:lang w:eastAsia="en-US"/>
              </w:rPr>
              <w:t>н</w:t>
            </w:r>
            <w:r w:rsidRPr="00B068EC">
              <w:rPr>
                <w:rFonts w:eastAsia="Calibri"/>
                <w:b/>
                <w:bCs/>
                <w:lang w:eastAsia="en-US"/>
              </w:rPr>
              <w:t>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B34E5F" w:rsidRPr="00B068EC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Работа выполнена</w:t>
            </w:r>
          </w:p>
          <w:p w:rsidR="00B34E5F" w:rsidRPr="00B068EC" w:rsidRDefault="00B34E5F" w:rsidP="006A345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B34E5F" w:rsidRPr="00B068EC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 xml:space="preserve">Работа выполнена </w:t>
            </w:r>
            <w:r w:rsidRPr="00B068EC">
              <w:rPr>
                <w:rFonts w:eastAsia="Calibri"/>
                <w:b/>
                <w:bCs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B34E5F" w:rsidRPr="00B068EC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 xml:space="preserve">Работа </w:t>
            </w:r>
            <w:r w:rsidRPr="00B068EC">
              <w:rPr>
                <w:rFonts w:eastAsia="Calibri"/>
                <w:b/>
                <w:bCs/>
                <w:lang w:eastAsia="en-US"/>
              </w:rPr>
              <w:br/>
              <w:t>не выполнена</w:t>
            </w:r>
          </w:p>
        </w:tc>
      </w:tr>
      <w:tr w:rsidR="00B34E5F" w:rsidRPr="00B068EC" w:rsidTr="006A3452">
        <w:trPr>
          <w:trHeight w:val="555"/>
        </w:trPr>
        <w:tc>
          <w:tcPr>
            <w:tcW w:w="2032" w:type="dxa"/>
            <w:vMerge/>
          </w:tcPr>
          <w:p w:rsidR="00B34E5F" w:rsidRPr="00B068EC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B34E5F" w:rsidRPr="00B068EC" w:rsidRDefault="00B34E5F" w:rsidP="006A345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B34E5F" w:rsidRPr="00B068EC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B34E5F" w:rsidRPr="00B068EC" w:rsidRDefault="00B34E5F" w:rsidP="006A345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068EC">
              <w:rPr>
                <w:rFonts w:eastAsia="Calibri"/>
                <w:b/>
                <w:bCs/>
                <w:lang w:eastAsia="en-US"/>
              </w:rPr>
              <w:t>Оценка «2»</w:t>
            </w:r>
          </w:p>
        </w:tc>
      </w:tr>
      <w:tr w:rsidR="00B34E5F" w:rsidRPr="00B068EC" w:rsidTr="006A3452">
        <w:tc>
          <w:tcPr>
            <w:tcW w:w="2032" w:type="dxa"/>
          </w:tcPr>
          <w:p w:rsidR="00B34E5F" w:rsidRPr="00B068EC" w:rsidRDefault="00B34E5F" w:rsidP="006A3452">
            <w:pPr>
              <w:spacing w:line="276" w:lineRule="auto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Соответствие представленной информации з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>данной теме</w:t>
            </w:r>
          </w:p>
        </w:tc>
        <w:tc>
          <w:tcPr>
            <w:tcW w:w="2745" w:type="dxa"/>
          </w:tcPr>
          <w:p w:rsidR="00B34E5F" w:rsidRPr="00B068EC" w:rsidRDefault="00AF270A" w:rsidP="006A3452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Содержание </w:t>
            </w:r>
            <w:r w:rsidR="00B34E5F" w:rsidRPr="00B068EC">
              <w:rPr>
                <w:rFonts w:eastAsia="Calibri"/>
                <w:lang w:eastAsia="en-US"/>
              </w:rPr>
              <w:t xml:space="preserve"> полн</w:t>
            </w:r>
            <w:r w:rsidR="00B34E5F" w:rsidRPr="00B068EC">
              <w:rPr>
                <w:rFonts w:eastAsia="Calibri"/>
                <w:lang w:eastAsia="en-US"/>
              </w:rPr>
              <w:t>о</w:t>
            </w:r>
            <w:r w:rsidR="00B34E5F" w:rsidRPr="00B068EC">
              <w:rPr>
                <w:rFonts w:eastAsia="Calibri"/>
                <w:lang w:eastAsia="en-US"/>
              </w:rPr>
              <w:t>стью соответствует з</w:t>
            </w:r>
            <w:r w:rsidR="00B34E5F" w:rsidRPr="00B068EC">
              <w:rPr>
                <w:rFonts w:eastAsia="Calibri"/>
                <w:lang w:eastAsia="en-US"/>
              </w:rPr>
              <w:t>а</w:t>
            </w:r>
            <w:r w:rsidR="00B34E5F" w:rsidRPr="00B068EC">
              <w:rPr>
                <w:rFonts w:eastAsia="Calibri"/>
                <w:lang w:eastAsia="en-US"/>
              </w:rPr>
              <w:t xml:space="preserve">данной теме, </w:t>
            </w:r>
            <w:r w:rsidR="00B34E5F" w:rsidRPr="00B068EC">
              <w:rPr>
                <w:rFonts w:eastAsia="Calibri"/>
                <w:lang w:eastAsia="en-US"/>
              </w:rPr>
              <w:br/>
              <w:t>тема раскрыта полн</w:t>
            </w:r>
            <w:r w:rsidR="00B34E5F" w:rsidRPr="00B068EC">
              <w:rPr>
                <w:rFonts w:eastAsia="Calibri"/>
                <w:lang w:eastAsia="en-US"/>
              </w:rPr>
              <w:t>о</w:t>
            </w:r>
            <w:r w:rsidR="00B34E5F" w:rsidRPr="00B068EC">
              <w:rPr>
                <w:rFonts w:eastAsia="Calibri"/>
                <w:lang w:eastAsia="en-US"/>
              </w:rPr>
              <w:t>стью</w:t>
            </w:r>
          </w:p>
        </w:tc>
        <w:tc>
          <w:tcPr>
            <w:tcW w:w="2939" w:type="dxa"/>
          </w:tcPr>
          <w:p w:rsidR="00B34E5F" w:rsidRPr="00B068EC" w:rsidRDefault="00AF270A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Содержание </w:t>
            </w:r>
            <w:r w:rsidR="00B34E5F" w:rsidRPr="00B068EC">
              <w:rPr>
                <w:rFonts w:eastAsia="Calibri"/>
                <w:lang w:eastAsia="en-US"/>
              </w:rPr>
              <w:t>соответств</w:t>
            </w:r>
            <w:r w:rsidR="00B34E5F" w:rsidRPr="00B068EC">
              <w:rPr>
                <w:rFonts w:eastAsia="Calibri"/>
                <w:lang w:eastAsia="en-US"/>
              </w:rPr>
              <w:t>у</w:t>
            </w:r>
            <w:r w:rsidR="00B34E5F" w:rsidRPr="00B068EC">
              <w:rPr>
                <w:rFonts w:eastAsia="Calibri"/>
                <w:lang w:eastAsia="en-US"/>
              </w:rPr>
              <w:t>ет заданной теме, но в тексте есть отклонения от темы или тема ра</w:t>
            </w:r>
            <w:r w:rsidR="00B34E5F" w:rsidRPr="00B068EC">
              <w:rPr>
                <w:rFonts w:eastAsia="Calibri"/>
                <w:lang w:eastAsia="en-US"/>
              </w:rPr>
              <w:t>с</w:t>
            </w:r>
            <w:r w:rsidR="00B34E5F" w:rsidRPr="00B068EC">
              <w:rPr>
                <w:rFonts w:eastAsia="Calibri"/>
                <w:lang w:eastAsia="en-US"/>
              </w:rPr>
              <w:t>крыта не полностью.</w:t>
            </w:r>
          </w:p>
          <w:p w:rsidR="00B34E5F" w:rsidRPr="00B068EC" w:rsidRDefault="00B34E5F" w:rsidP="002F78C2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Слишком краткий либо слишком пространный текст </w:t>
            </w:r>
          </w:p>
        </w:tc>
        <w:tc>
          <w:tcPr>
            <w:tcW w:w="2083" w:type="dxa"/>
            <w:vMerge w:val="restart"/>
          </w:tcPr>
          <w:p w:rsidR="00B34E5F" w:rsidRPr="00B068EC" w:rsidRDefault="00B34E5F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proofErr w:type="gramStart"/>
            <w:r w:rsidRPr="00B068EC">
              <w:rPr>
                <w:rFonts w:eastAsia="Calibri"/>
                <w:lang w:eastAsia="en-US"/>
              </w:rPr>
              <w:t>Обучающийся</w:t>
            </w:r>
            <w:proofErr w:type="gramEnd"/>
            <w:r w:rsidRPr="00B068EC">
              <w:rPr>
                <w:rFonts w:eastAsia="Calibri"/>
                <w:lang w:eastAsia="en-US"/>
              </w:rPr>
              <w:t xml:space="preserve"> работу не выпо</w:t>
            </w:r>
            <w:r w:rsidRPr="00B068EC">
              <w:rPr>
                <w:rFonts w:eastAsia="Calibri"/>
                <w:lang w:eastAsia="en-US"/>
              </w:rPr>
              <w:t>л</w:t>
            </w:r>
            <w:r w:rsidRPr="00B068EC">
              <w:rPr>
                <w:rFonts w:eastAsia="Calibri"/>
                <w:lang w:eastAsia="en-US"/>
              </w:rPr>
              <w:t>нил вовсе.</w:t>
            </w:r>
          </w:p>
          <w:p w:rsidR="00B34E5F" w:rsidRPr="00B068EC" w:rsidRDefault="00B34E5F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Содержание не соответствует з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>данной теме, тема не раскрыта.</w:t>
            </w:r>
          </w:p>
          <w:p w:rsidR="00B34E5F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2F78C2" w:rsidRPr="00B068EC" w:rsidRDefault="002F78C2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B34E5F" w:rsidRPr="00B068EC" w:rsidRDefault="00B34E5F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Отчет выполнен и оформлен небре</w:t>
            </w:r>
            <w:r w:rsidRPr="00B068EC">
              <w:rPr>
                <w:rFonts w:eastAsia="Calibri"/>
                <w:lang w:eastAsia="en-US"/>
              </w:rPr>
              <w:t>ж</w:t>
            </w:r>
            <w:r w:rsidRPr="00B068EC">
              <w:rPr>
                <w:rFonts w:eastAsia="Calibri"/>
                <w:lang w:eastAsia="en-US"/>
              </w:rPr>
              <w:t>но, без соблюд</w:t>
            </w:r>
            <w:r w:rsidRPr="00B068EC">
              <w:rPr>
                <w:rFonts w:eastAsia="Calibri"/>
                <w:lang w:eastAsia="en-US"/>
              </w:rPr>
              <w:t>е</w:t>
            </w:r>
            <w:r w:rsidRPr="00B068EC">
              <w:rPr>
                <w:rFonts w:eastAsia="Calibri"/>
                <w:lang w:eastAsia="en-US"/>
              </w:rPr>
              <w:t>ния установле</w:t>
            </w:r>
            <w:r w:rsidRPr="00B068EC">
              <w:rPr>
                <w:rFonts w:eastAsia="Calibri"/>
                <w:lang w:eastAsia="en-US"/>
              </w:rPr>
              <w:t>н</w:t>
            </w:r>
            <w:r w:rsidRPr="00B068EC">
              <w:rPr>
                <w:rFonts w:eastAsia="Calibri"/>
                <w:lang w:eastAsia="en-US"/>
              </w:rPr>
              <w:t>ных требований.</w:t>
            </w:r>
          </w:p>
          <w:p w:rsidR="00B34E5F" w:rsidRPr="00B068EC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B34E5F" w:rsidRPr="00B068EC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B34E5F" w:rsidRPr="00B068EC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2F78C2" w:rsidRDefault="002F78C2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2F78C2" w:rsidRDefault="002F78C2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  <w:p w:rsidR="00B34E5F" w:rsidRPr="00B068EC" w:rsidRDefault="00B34E5F" w:rsidP="002F78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Объем текста зн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>чительно прев</w:t>
            </w:r>
            <w:r w:rsidRPr="00B068EC">
              <w:rPr>
                <w:rFonts w:eastAsia="Calibri"/>
                <w:lang w:eastAsia="en-US"/>
              </w:rPr>
              <w:t>ы</w:t>
            </w:r>
            <w:r w:rsidRPr="00B068EC">
              <w:rPr>
                <w:rFonts w:eastAsia="Calibri"/>
                <w:lang w:eastAsia="en-US"/>
              </w:rPr>
              <w:t>шает регламент. </w:t>
            </w:r>
          </w:p>
        </w:tc>
      </w:tr>
      <w:tr w:rsidR="00B34E5F" w:rsidRPr="00B068EC" w:rsidTr="006A3452">
        <w:tc>
          <w:tcPr>
            <w:tcW w:w="2032" w:type="dxa"/>
          </w:tcPr>
          <w:p w:rsidR="00B34E5F" w:rsidRPr="00B068EC" w:rsidRDefault="00B34E5F" w:rsidP="002F78C2">
            <w:pPr>
              <w:spacing w:line="276" w:lineRule="auto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Характер и стиль изложения мат</w:t>
            </w:r>
            <w:r w:rsidRPr="00B068EC">
              <w:rPr>
                <w:rFonts w:eastAsia="Calibri"/>
                <w:lang w:eastAsia="en-US"/>
              </w:rPr>
              <w:t>е</w:t>
            </w:r>
            <w:r w:rsidRPr="00B068EC">
              <w:rPr>
                <w:rFonts w:eastAsia="Calibri"/>
                <w:lang w:eastAsia="en-US"/>
              </w:rPr>
              <w:t xml:space="preserve">риала </w:t>
            </w:r>
          </w:p>
        </w:tc>
        <w:tc>
          <w:tcPr>
            <w:tcW w:w="2745" w:type="dxa"/>
          </w:tcPr>
          <w:p w:rsidR="00B34E5F" w:rsidRPr="00B068EC" w:rsidRDefault="00AF270A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Материал  </w:t>
            </w:r>
            <w:r w:rsidR="00B34E5F" w:rsidRPr="00B068EC">
              <w:rPr>
                <w:rFonts w:eastAsia="Calibri"/>
                <w:lang w:eastAsia="en-US"/>
              </w:rPr>
              <w:t xml:space="preserve"> излагается логично, по плану;</w:t>
            </w:r>
          </w:p>
          <w:p w:rsidR="00B34E5F" w:rsidRPr="00B068EC" w:rsidRDefault="00B34E5F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В содержании испол</w:t>
            </w:r>
            <w:r w:rsidRPr="00B068EC">
              <w:rPr>
                <w:rFonts w:eastAsia="Calibri"/>
                <w:lang w:eastAsia="en-US"/>
              </w:rPr>
              <w:t>ь</w:t>
            </w:r>
            <w:r w:rsidRPr="00B068EC">
              <w:rPr>
                <w:rFonts w:eastAsia="Calibri"/>
                <w:lang w:eastAsia="en-US"/>
              </w:rPr>
              <w:t>зуются термины по изучаемой теме;</w:t>
            </w:r>
          </w:p>
          <w:p w:rsidR="00B34E5F" w:rsidRPr="00B068EC" w:rsidRDefault="00B34E5F" w:rsidP="002F78C2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Произношение и об</w:t>
            </w:r>
            <w:r w:rsidRPr="00B068EC">
              <w:rPr>
                <w:rFonts w:eastAsia="Calibri"/>
                <w:lang w:eastAsia="en-US"/>
              </w:rPr>
              <w:t>ъ</w:t>
            </w:r>
            <w:r w:rsidRPr="00B068EC">
              <w:rPr>
                <w:rFonts w:eastAsia="Calibri"/>
                <w:lang w:eastAsia="en-US"/>
              </w:rPr>
              <w:t xml:space="preserve">яснение терминов не вызывает у </w:t>
            </w:r>
            <w:proofErr w:type="gramStart"/>
            <w:r w:rsidRPr="00B068EC">
              <w:rPr>
                <w:rFonts w:eastAsia="Calibri"/>
                <w:lang w:eastAsia="en-US"/>
              </w:rPr>
              <w:t>обучающ</w:t>
            </w:r>
            <w:r w:rsidRPr="00B068EC">
              <w:rPr>
                <w:rFonts w:eastAsia="Calibri"/>
                <w:lang w:eastAsia="en-US"/>
              </w:rPr>
              <w:t>е</w:t>
            </w:r>
            <w:r w:rsidRPr="00B068EC">
              <w:rPr>
                <w:rFonts w:eastAsia="Calibri"/>
                <w:lang w:eastAsia="en-US"/>
              </w:rPr>
              <w:t>гося</w:t>
            </w:r>
            <w:proofErr w:type="gramEnd"/>
            <w:r w:rsidRPr="00B068EC">
              <w:rPr>
                <w:rFonts w:eastAsia="Calibri"/>
                <w:lang w:eastAsia="en-US"/>
              </w:rPr>
              <w:t xml:space="preserve"> затруднений </w:t>
            </w:r>
          </w:p>
        </w:tc>
        <w:tc>
          <w:tcPr>
            <w:tcW w:w="2939" w:type="dxa"/>
          </w:tcPr>
          <w:p w:rsidR="00B34E5F" w:rsidRPr="00B068EC" w:rsidRDefault="00AF270A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Материал  </w:t>
            </w:r>
            <w:r w:rsidR="00B34E5F" w:rsidRPr="00B068EC">
              <w:rPr>
                <w:rFonts w:eastAsia="Calibri"/>
                <w:lang w:eastAsia="en-US"/>
              </w:rPr>
              <w:t>не имеет че</w:t>
            </w:r>
            <w:r w:rsidR="00B34E5F" w:rsidRPr="00B068EC">
              <w:rPr>
                <w:rFonts w:eastAsia="Calibri"/>
                <w:lang w:eastAsia="en-US"/>
              </w:rPr>
              <w:t>т</w:t>
            </w:r>
            <w:r w:rsidR="00B34E5F" w:rsidRPr="00B068EC">
              <w:rPr>
                <w:rFonts w:eastAsia="Calibri"/>
                <w:lang w:eastAsia="en-US"/>
              </w:rPr>
              <w:t>кой логики изложения (не по плану).</w:t>
            </w:r>
          </w:p>
          <w:p w:rsidR="00B34E5F" w:rsidRPr="00B068EC" w:rsidRDefault="00B34E5F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В содержании не испол</w:t>
            </w:r>
            <w:r w:rsidRPr="00B068EC">
              <w:rPr>
                <w:rFonts w:eastAsia="Calibri"/>
                <w:lang w:eastAsia="en-US"/>
              </w:rPr>
              <w:t>ь</w:t>
            </w:r>
            <w:r w:rsidRPr="00B068EC">
              <w:rPr>
                <w:rFonts w:eastAsia="Calibri"/>
                <w:lang w:eastAsia="en-US"/>
              </w:rPr>
              <w:t>зуются термины по из</w:t>
            </w:r>
            <w:r w:rsidRPr="00B068EC">
              <w:rPr>
                <w:rFonts w:eastAsia="Calibri"/>
                <w:lang w:eastAsia="en-US"/>
              </w:rPr>
              <w:t>у</w:t>
            </w:r>
            <w:r w:rsidRPr="00B068EC">
              <w:rPr>
                <w:rFonts w:eastAsia="Calibri"/>
                <w:lang w:eastAsia="en-US"/>
              </w:rPr>
              <w:t>чаемой теме, либо их н</w:t>
            </w:r>
            <w:r w:rsidRPr="00B068EC">
              <w:rPr>
                <w:rFonts w:eastAsia="Calibri"/>
                <w:lang w:eastAsia="en-US"/>
              </w:rPr>
              <w:t>е</w:t>
            </w:r>
            <w:r w:rsidRPr="00B068EC">
              <w:rPr>
                <w:rFonts w:eastAsia="Calibri"/>
                <w:lang w:eastAsia="en-US"/>
              </w:rPr>
              <w:t>достаточно для раскр</w:t>
            </w:r>
            <w:r w:rsidRPr="00B068EC">
              <w:rPr>
                <w:rFonts w:eastAsia="Calibri"/>
                <w:lang w:eastAsia="en-US"/>
              </w:rPr>
              <w:t>ы</w:t>
            </w:r>
            <w:r w:rsidRPr="00B068EC">
              <w:rPr>
                <w:rFonts w:eastAsia="Calibri"/>
                <w:lang w:eastAsia="en-US"/>
              </w:rPr>
              <w:t>тия темы.</w:t>
            </w:r>
          </w:p>
          <w:p w:rsidR="00B34E5F" w:rsidRPr="00B068EC" w:rsidRDefault="00B34E5F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Произношение и объя</w:t>
            </w:r>
            <w:r w:rsidRPr="00B068EC">
              <w:rPr>
                <w:rFonts w:eastAsia="Calibri"/>
                <w:lang w:eastAsia="en-US"/>
              </w:rPr>
              <w:t>с</w:t>
            </w:r>
            <w:r w:rsidRPr="00B068EC">
              <w:rPr>
                <w:rFonts w:eastAsia="Calibri"/>
                <w:lang w:eastAsia="en-US"/>
              </w:rPr>
              <w:t>нение терминов вызывает  затруднения.</w:t>
            </w:r>
          </w:p>
        </w:tc>
        <w:tc>
          <w:tcPr>
            <w:tcW w:w="2083" w:type="dxa"/>
            <w:vMerge/>
          </w:tcPr>
          <w:p w:rsidR="00B34E5F" w:rsidRPr="00B068EC" w:rsidRDefault="00B34E5F" w:rsidP="006A3452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B34E5F" w:rsidRPr="00B068EC" w:rsidTr="006A3452">
        <w:tc>
          <w:tcPr>
            <w:tcW w:w="2032" w:type="dxa"/>
          </w:tcPr>
          <w:p w:rsidR="00B34E5F" w:rsidRPr="00B068EC" w:rsidRDefault="00B34E5F" w:rsidP="006A34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>Правильность оформления</w:t>
            </w:r>
          </w:p>
        </w:tc>
        <w:tc>
          <w:tcPr>
            <w:tcW w:w="2745" w:type="dxa"/>
          </w:tcPr>
          <w:p w:rsidR="00B34E5F" w:rsidRPr="00B068EC" w:rsidRDefault="00AF270A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Текст </w:t>
            </w:r>
            <w:r w:rsidR="00B34E5F" w:rsidRPr="00B068EC">
              <w:rPr>
                <w:rFonts w:eastAsia="Calibri"/>
                <w:lang w:eastAsia="en-US"/>
              </w:rPr>
              <w:t>оформлен акк</w:t>
            </w:r>
            <w:r w:rsidR="00B34E5F" w:rsidRPr="00B068EC">
              <w:rPr>
                <w:rFonts w:eastAsia="Calibri"/>
                <w:lang w:eastAsia="en-US"/>
              </w:rPr>
              <w:t>у</w:t>
            </w:r>
            <w:r w:rsidR="00B34E5F" w:rsidRPr="00B068EC">
              <w:rPr>
                <w:rFonts w:eastAsia="Calibri"/>
                <w:lang w:eastAsia="en-US"/>
              </w:rPr>
              <w:t>ратно и точно в соо</w:t>
            </w:r>
            <w:r w:rsidR="00B34E5F" w:rsidRPr="00B068EC">
              <w:rPr>
                <w:rFonts w:eastAsia="Calibri"/>
                <w:lang w:eastAsia="en-US"/>
              </w:rPr>
              <w:t>т</w:t>
            </w:r>
            <w:r w:rsidR="00B34E5F" w:rsidRPr="00B068EC">
              <w:rPr>
                <w:rFonts w:eastAsia="Calibri"/>
                <w:lang w:eastAsia="en-US"/>
              </w:rPr>
              <w:t>ветствии с правилами оформления.</w:t>
            </w:r>
          </w:p>
          <w:p w:rsidR="00B34E5F" w:rsidRPr="00B068EC" w:rsidRDefault="00B34E5F" w:rsidP="002F78C2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Объем текста </w:t>
            </w:r>
            <w:proofErr w:type="spellStart"/>
            <w:r w:rsidR="002F78C2">
              <w:rPr>
                <w:rFonts w:eastAsia="Calibri"/>
                <w:lang w:eastAsia="en-US"/>
              </w:rPr>
              <w:t>доклад</w:t>
            </w:r>
            <w:r w:rsidR="002F78C2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>соответствует</w:t>
            </w:r>
            <w:proofErr w:type="spellEnd"/>
            <w:r w:rsidRPr="00B068EC">
              <w:rPr>
                <w:rFonts w:eastAsia="Calibri"/>
                <w:lang w:eastAsia="en-US"/>
              </w:rPr>
              <w:t xml:space="preserve"> регл</w:t>
            </w:r>
            <w:r w:rsidRPr="00B068EC">
              <w:rPr>
                <w:rFonts w:eastAsia="Calibri"/>
                <w:lang w:eastAsia="en-US"/>
              </w:rPr>
              <w:t>а</w:t>
            </w:r>
            <w:r w:rsidRPr="00B068EC">
              <w:rPr>
                <w:rFonts w:eastAsia="Calibri"/>
                <w:lang w:eastAsia="en-US"/>
              </w:rPr>
              <w:t xml:space="preserve">менту. </w:t>
            </w:r>
          </w:p>
        </w:tc>
        <w:tc>
          <w:tcPr>
            <w:tcW w:w="2939" w:type="dxa"/>
          </w:tcPr>
          <w:p w:rsidR="00B34E5F" w:rsidRPr="00B068EC" w:rsidRDefault="00AF270A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Текст </w:t>
            </w:r>
            <w:r w:rsidR="00B34E5F" w:rsidRPr="00B068EC">
              <w:rPr>
                <w:rFonts w:eastAsia="Calibri"/>
                <w:lang w:eastAsia="en-US"/>
              </w:rPr>
              <w:t>оформлен недост</w:t>
            </w:r>
            <w:r w:rsidR="00B34E5F" w:rsidRPr="00B068EC">
              <w:rPr>
                <w:rFonts w:eastAsia="Calibri"/>
                <w:lang w:eastAsia="en-US"/>
              </w:rPr>
              <w:t>а</w:t>
            </w:r>
            <w:r w:rsidR="00B34E5F" w:rsidRPr="00B068EC">
              <w:rPr>
                <w:rFonts w:eastAsia="Calibri"/>
                <w:lang w:eastAsia="en-US"/>
              </w:rPr>
              <w:t>точно аккуратно.</w:t>
            </w:r>
          </w:p>
          <w:p w:rsidR="00B34E5F" w:rsidRPr="00B068EC" w:rsidRDefault="00B34E5F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 Присутствуют неточн</w:t>
            </w:r>
            <w:r w:rsidRPr="00B068EC">
              <w:rPr>
                <w:rFonts w:eastAsia="Calibri"/>
                <w:lang w:eastAsia="en-US"/>
              </w:rPr>
              <w:t>о</w:t>
            </w:r>
            <w:r w:rsidRPr="00B068EC">
              <w:rPr>
                <w:rFonts w:eastAsia="Calibri"/>
                <w:lang w:eastAsia="en-US"/>
              </w:rPr>
              <w:t>сти в оформлении.</w:t>
            </w:r>
          </w:p>
          <w:p w:rsidR="00B34E5F" w:rsidRPr="00B068EC" w:rsidRDefault="00B34E5F" w:rsidP="002F78C2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  <w:r w:rsidRPr="00B068EC">
              <w:rPr>
                <w:rFonts w:eastAsia="Calibri"/>
                <w:lang w:eastAsia="en-US"/>
              </w:rPr>
              <w:t xml:space="preserve">Объем текста </w:t>
            </w:r>
            <w:r w:rsidR="002F78C2">
              <w:rPr>
                <w:rFonts w:eastAsia="Calibri"/>
                <w:lang w:eastAsia="en-US"/>
              </w:rPr>
              <w:t xml:space="preserve">доклада </w:t>
            </w:r>
            <w:r w:rsidRPr="00B068EC">
              <w:rPr>
                <w:rFonts w:eastAsia="Calibri"/>
                <w:lang w:eastAsia="en-US"/>
              </w:rPr>
              <w:t>не соответствует регламе</w:t>
            </w:r>
            <w:r w:rsidRPr="00B068EC">
              <w:rPr>
                <w:rFonts w:eastAsia="Calibri"/>
                <w:lang w:eastAsia="en-US"/>
              </w:rPr>
              <w:t>н</w:t>
            </w:r>
            <w:r w:rsidRPr="00B068EC">
              <w:rPr>
                <w:rFonts w:eastAsia="Calibri"/>
                <w:lang w:eastAsia="en-US"/>
              </w:rPr>
              <w:t>ту.</w:t>
            </w:r>
          </w:p>
        </w:tc>
        <w:tc>
          <w:tcPr>
            <w:tcW w:w="2083" w:type="dxa"/>
            <w:vMerge/>
          </w:tcPr>
          <w:p w:rsidR="00B34E5F" w:rsidRPr="00B068EC" w:rsidRDefault="00B34E5F" w:rsidP="00B34E5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lang w:eastAsia="en-US"/>
              </w:rPr>
            </w:pPr>
          </w:p>
        </w:tc>
      </w:tr>
    </w:tbl>
    <w:p w:rsidR="00B34E5F" w:rsidRPr="00B068EC" w:rsidRDefault="00B34E5F" w:rsidP="00B34E5F">
      <w:pPr>
        <w:spacing w:line="276" w:lineRule="auto"/>
        <w:jc w:val="both"/>
      </w:pPr>
    </w:p>
    <w:p w:rsidR="00B34E5F" w:rsidRPr="00B068EC" w:rsidRDefault="00B34E5F" w:rsidP="00AF270A">
      <w:pPr>
        <w:spacing w:line="276" w:lineRule="auto"/>
        <w:jc w:val="center"/>
      </w:pPr>
      <w:r w:rsidRPr="00B068EC">
        <w:rPr>
          <w:b/>
          <w:bCs/>
        </w:rPr>
        <w:t>Критерии оценки презентации</w:t>
      </w:r>
    </w:p>
    <w:p w:rsidR="00B34E5F" w:rsidRPr="00B068EC" w:rsidRDefault="00B34E5F" w:rsidP="00AF270A">
      <w:pPr>
        <w:spacing w:line="276" w:lineRule="auto"/>
        <w:ind w:firstLine="720"/>
        <w:jc w:val="center"/>
      </w:pPr>
    </w:p>
    <w:tbl>
      <w:tblPr>
        <w:tblStyle w:val="11"/>
        <w:tblW w:w="0" w:type="auto"/>
        <w:tblLook w:val="01E0"/>
      </w:tblPr>
      <w:tblGrid>
        <w:gridCol w:w="2808"/>
        <w:gridCol w:w="6660"/>
      </w:tblGrid>
      <w:tr w:rsidR="00B34E5F" w:rsidRPr="00B068EC" w:rsidTr="006A3452">
        <w:tc>
          <w:tcPr>
            <w:tcW w:w="2808" w:type="dxa"/>
          </w:tcPr>
          <w:p w:rsidR="00B34E5F" w:rsidRPr="00B068EC" w:rsidRDefault="00B34E5F" w:rsidP="006A3452">
            <w:pPr>
              <w:spacing w:line="276" w:lineRule="auto"/>
              <w:jc w:val="both"/>
            </w:pPr>
            <w:r w:rsidRPr="00B068EC">
              <w:t>Критерии оценки</w:t>
            </w:r>
          </w:p>
        </w:tc>
        <w:tc>
          <w:tcPr>
            <w:tcW w:w="6660" w:type="dxa"/>
          </w:tcPr>
          <w:p w:rsidR="00B34E5F" w:rsidRPr="00B068EC" w:rsidRDefault="00B34E5F" w:rsidP="006A3452">
            <w:pPr>
              <w:spacing w:line="276" w:lineRule="auto"/>
              <w:jc w:val="both"/>
            </w:pPr>
            <w:r w:rsidRPr="00B068EC">
              <w:t>Содержание оценки</w:t>
            </w:r>
          </w:p>
        </w:tc>
      </w:tr>
      <w:tr w:rsidR="00B34E5F" w:rsidRPr="00B068EC" w:rsidTr="006A3452">
        <w:tc>
          <w:tcPr>
            <w:tcW w:w="2808" w:type="dxa"/>
          </w:tcPr>
          <w:p w:rsidR="00B34E5F" w:rsidRPr="00B068EC" w:rsidRDefault="00B34E5F" w:rsidP="006A3452">
            <w:pPr>
              <w:spacing w:line="276" w:lineRule="auto"/>
            </w:pPr>
            <w:r w:rsidRPr="00B068EC">
              <w:t>1. Содержательный кр</w:t>
            </w:r>
            <w:r w:rsidRPr="00B068EC">
              <w:t>и</w:t>
            </w:r>
            <w:r w:rsidRPr="00B068EC">
              <w:t>терий</w:t>
            </w:r>
          </w:p>
        </w:tc>
        <w:tc>
          <w:tcPr>
            <w:tcW w:w="6660" w:type="dxa"/>
          </w:tcPr>
          <w:p w:rsidR="00B34E5F" w:rsidRPr="00B068EC" w:rsidRDefault="00B34E5F" w:rsidP="006A3452">
            <w:pPr>
              <w:spacing w:line="276" w:lineRule="auto"/>
              <w:jc w:val="both"/>
            </w:pPr>
            <w:r w:rsidRPr="00B068EC">
              <w:t>правильный выбор темы, знание предмета и свободное влад</w:t>
            </w:r>
            <w:r w:rsidRPr="00B068EC">
              <w:t>е</w:t>
            </w:r>
            <w:r w:rsidRPr="00B068EC">
              <w:t>ние текстом, грамотное использование научной терминол</w:t>
            </w:r>
            <w:r w:rsidRPr="00B068EC">
              <w:t>о</w:t>
            </w:r>
            <w:r w:rsidRPr="00B068EC">
              <w:t>гии, импровизация, речевой этикет</w:t>
            </w:r>
          </w:p>
        </w:tc>
      </w:tr>
      <w:tr w:rsidR="00B34E5F" w:rsidRPr="00B068EC" w:rsidTr="006A3452">
        <w:tc>
          <w:tcPr>
            <w:tcW w:w="2808" w:type="dxa"/>
          </w:tcPr>
          <w:p w:rsidR="00B34E5F" w:rsidRPr="00B068EC" w:rsidRDefault="00B34E5F" w:rsidP="006A3452">
            <w:pPr>
              <w:spacing w:line="276" w:lineRule="auto"/>
              <w:jc w:val="both"/>
            </w:pPr>
            <w:r w:rsidRPr="00B068EC">
              <w:t>2. Логический критерий</w:t>
            </w:r>
          </w:p>
        </w:tc>
        <w:tc>
          <w:tcPr>
            <w:tcW w:w="6660" w:type="dxa"/>
          </w:tcPr>
          <w:p w:rsidR="00B34E5F" w:rsidRPr="00B068EC" w:rsidRDefault="00B34E5F" w:rsidP="006A3452">
            <w:pPr>
              <w:spacing w:line="276" w:lineRule="auto"/>
              <w:jc w:val="both"/>
            </w:pPr>
            <w:r w:rsidRPr="00B068EC">
              <w:t>стройное логико-композиционное построение речи, доказ</w:t>
            </w:r>
            <w:r w:rsidRPr="00B068EC">
              <w:t>а</w:t>
            </w:r>
            <w:r w:rsidRPr="00B068EC">
              <w:t>тельность, аргументированность</w:t>
            </w:r>
          </w:p>
        </w:tc>
      </w:tr>
      <w:tr w:rsidR="00B34E5F" w:rsidRPr="00B068EC" w:rsidTr="006A3452">
        <w:tc>
          <w:tcPr>
            <w:tcW w:w="2808" w:type="dxa"/>
          </w:tcPr>
          <w:p w:rsidR="00B34E5F" w:rsidRPr="00B068EC" w:rsidRDefault="00B34E5F" w:rsidP="006A3452">
            <w:pPr>
              <w:spacing w:line="276" w:lineRule="auto"/>
              <w:jc w:val="both"/>
            </w:pPr>
            <w:r w:rsidRPr="00B068EC">
              <w:t xml:space="preserve">3. Речевой критерий </w:t>
            </w:r>
          </w:p>
        </w:tc>
        <w:tc>
          <w:tcPr>
            <w:tcW w:w="6660" w:type="dxa"/>
          </w:tcPr>
          <w:p w:rsidR="00B34E5F" w:rsidRPr="00B068EC" w:rsidRDefault="00B34E5F" w:rsidP="006A3452">
            <w:pPr>
              <w:spacing w:line="276" w:lineRule="auto"/>
              <w:jc w:val="both"/>
            </w:pPr>
            <w:proofErr w:type="gramStart"/>
            <w:r w:rsidRPr="00B068EC">
              <w:t>использование языковых (метафоры, фразеологизмы, посл</w:t>
            </w:r>
            <w:r w:rsidRPr="00B068EC">
              <w:t>о</w:t>
            </w:r>
            <w:r w:rsidRPr="00B068EC">
              <w:t xml:space="preserve">вицы, поговорки и т.д.) и неязыковых (поза, манеры и пр.) средств выразительности; фонетическая организация речи, </w:t>
            </w:r>
            <w:r w:rsidRPr="00B068EC">
              <w:lastRenderedPageBreak/>
              <w:t>правильность ударения, четкая дикция, логические ударения и пр.</w:t>
            </w:r>
            <w:proofErr w:type="gramEnd"/>
          </w:p>
        </w:tc>
      </w:tr>
      <w:tr w:rsidR="00B34E5F" w:rsidRPr="00B068EC" w:rsidTr="006A3452">
        <w:tc>
          <w:tcPr>
            <w:tcW w:w="2808" w:type="dxa"/>
          </w:tcPr>
          <w:p w:rsidR="00B34E5F" w:rsidRPr="00B068EC" w:rsidRDefault="00B34E5F" w:rsidP="006A3452">
            <w:pPr>
              <w:spacing w:line="276" w:lineRule="auto"/>
            </w:pPr>
            <w:r w:rsidRPr="00B068EC">
              <w:lastRenderedPageBreak/>
              <w:t>4. Психологический критерий</w:t>
            </w:r>
          </w:p>
        </w:tc>
        <w:tc>
          <w:tcPr>
            <w:tcW w:w="6660" w:type="dxa"/>
          </w:tcPr>
          <w:p w:rsidR="00B34E5F" w:rsidRPr="00B068EC" w:rsidRDefault="00B34E5F" w:rsidP="006A3452">
            <w:pPr>
              <w:spacing w:line="276" w:lineRule="auto"/>
              <w:jc w:val="both"/>
            </w:pPr>
            <w:r w:rsidRPr="00B068EC">
              <w:t>взаимодействие с аудиторией (прямая и обратная связь), зн</w:t>
            </w:r>
            <w:r w:rsidRPr="00B068EC">
              <w:t>а</w:t>
            </w:r>
            <w:r w:rsidRPr="00B068EC">
              <w:t>ние и учет законов восприятия речи, использование разли</w:t>
            </w:r>
            <w:r w:rsidRPr="00B068EC">
              <w:t>ч</w:t>
            </w:r>
            <w:r w:rsidRPr="00B068EC">
              <w:t>ных приемов привлечения и активизации внимания</w:t>
            </w:r>
          </w:p>
        </w:tc>
      </w:tr>
      <w:tr w:rsidR="00B34E5F" w:rsidRPr="00B068EC" w:rsidTr="006A3452">
        <w:tc>
          <w:tcPr>
            <w:tcW w:w="2808" w:type="dxa"/>
          </w:tcPr>
          <w:p w:rsidR="00B34E5F" w:rsidRPr="00B068EC" w:rsidRDefault="00B34E5F" w:rsidP="006A3452">
            <w:pPr>
              <w:spacing w:line="276" w:lineRule="auto"/>
            </w:pPr>
            <w:r w:rsidRPr="00B068EC">
              <w:t xml:space="preserve">5. Критерий соблюдения </w:t>
            </w:r>
            <w:proofErr w:type="spellStart"/>
            <w:proofErr w:type="gramStart"/>
            <w:r w:rsidRPr="00B068EC">
              <w:t>дизайн-эргономических</w:t>
            </w:r>
            <w:proofErr w:type="spellEnd"/>
            <w:proofErr w:type="gramEnd"/>
            <w:r w:rsidRPr="00B068EC">
              <w:t xml:space="preserve"> требований к компь</w:t>
            </w:r>
            <w:r w:rsidRPr="00B068EC">
              <w:t>ю</w:t>
            </w:r>
            <w:r w:rsidRPr="00B068EC">
              <w:t>терной презентации</w:t>
            </w:r>
          </w:p>
        </w:tc>
        <w:tc>
          <w:tcPr>
            <w:tcW w:w="6660" w:type="dxa"/>
          </w:tcPr>
          <w:p w:rsidR="00B34E5F" w:rsidRPr="00B068EC" w:rsidRDefault="00B34E5F" w:rsidP="006A3452">
            <w:pPr>
              <w:spacing w:line="276" w:lineRule="auto"/>
              <w:jc w:val="both"/>
            </w:pPr>
            <w:proofErr w:type="gramStart"/>
            <w:r w:rsidRPr="00B068EC">
              <w:t>соблюдены требования к первому и последним слайдам, пр</w:t>
            </w:r>
            <w:r w:rsidRPr="00B068EC">
              <w:t>о</w:t>
            </w:r>
            <w:r w:rsidRPr="00B068EC">
              <w:t>слеживается обоснованная последовательность слайдов и и</w:t>
            </w:r>
            <w:r w:rsidRPr="00B068EC">
              <w:t>н</w:t>
            </w:r>
            <w:r w:rsidRPr="00B068EC">
              <w:t>формации на слайдах, необходимое и достаточное количество фото- и видеоматериалов, учет особенностей восприятия гр</w:t>
            </w:r>
            <w:r w:rsidRPr="00B068EC">
              <w:t>а</w:t>
            </w:r>
            <w:r w:rsidRPr="00B068EC">
              <w:t>фической (иллюстративной) информации, корректное сочет</w:t>
            </w:r>
            <w:r w:rsidRPr="00B068EC">
              <w:t>а</w:t>
            </w:r>
            <w:r w:rsidRPr="00B068EC">
              <w:t xml:space="preserve">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</w:t>
            </w:r>
            <w:proofErr w:type="spellStart"/>
            <w:r w:rsidRPr="00B068EC">
              <w:t>мул</w:t>
            </w:r>
            <w:r w:rsidRPr="00B068EC">
              <w:t>ь</w:t>
            </w:r>
            <w:r w:rsidRPr="00B068EC">
              <w:t>тимедийной</w:t>
            </w:r>
            <w:proofErr w:type="spellEnd"/>
            <w:r w:rsidRPr="00B068EC">
              <w:t xml:space="preserve"> презентации</w:t>
            </w:r>
            <w:proofErr w:type="gramEnd"/>
          </w:p>
        </w:tc>
      </w:tr>
    </w:tbl>
    <w:p w:rsidR="00803847" w:rsidRDefault="00803847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2F78C2" w:rsidRDefault="00B34E5F" w:rsidP="00B34E5F">
      <w:pPr>
        <w:snapToGrid w:val="0"/>
        <w:spacing w:line="276" w:lineRule="auto"/>
        <w:jc w:val="center"/>
        <w:rPr>
          <w:rFonts w:eastAsia="Calibri"/>
          <w:b/>
          <w:lang w:eastAsia="en-US"/>
        </w:rPr>
      </w:pPr>
      <w:r w:rsidRPr="002F78C2">
        <w:rPr>
          <w:rFonts w:eastAsia="Calibri"/>
          <w:b/>
          <w:lang w:eastAsia="en-US"/>
        </w:rPr>
        <w:t>Информационное обеспечение выполнения</w:t>
      </w:r>
      <w:r w:rsidRPr="002F78C2">
        <w:rPr>
          <w:rFonts w:eastAsia="Calibri"/>
          <w:b/>
          <w:lang w:eastAsia="en-US"/>
        </w:rPr>
        <w:br/>
        <w:t xml:space="preserve"> внеаудиторной самостоятельной работы</w:t>
      </w:r>
    </w:p>
    <w:p w:rsidR="00803847" w:rsidRDefault="00803847" w:rsidP="0047601E">
      <w:pPr>
        <w:suppressAutoHyphens/>
        <w:spacing w:after="160" w:line="276" w:lineRule="auto"/>
        <w:contextualSpacing/>
        <w:rPr>
          <w:lang w:eastAsia="ar-SA"/>
        </w:rPr>
      </w:pPr>
    </w:p>
    <w:p w:rsidR="0078410B" w:rsidRPr="00D870FE" w:rsidRDefault="0078410B" w:rsidP="0078410B">
      <w:pPr>
        <w:spacing w:line="276" w:lineRule="auto"/>
        <w:rPr>
          <w:b/>
          <w:sz w:val="26"/>
          <w:szCs w:val="26"/>
        </w:rPr>
      </w:pPr>
      <w:r w:rsidRPr="00D870FE">
        <w:rPr>
          <w:b/>
          <w:sz w:val="26"/>
          <w:szCs w:val="26"/>
        </w:rPr>
        <w:t>Основные источники:</w:t>
      </w:r>
    </w:p>
    <w:p w:rsidR="0045081E" w:rsidRPr="0045081E" w:rsidRDefault="0045081E" w:rsidP="0045081E">
      <w:pPr>
        <w:jc w:val="both"/>
        <w:rPr>
          <w:sz w:val="26"/>
          <w:szCs w:val="26"/>
        </w:rPr>
      </w:pPr>
      <w:r w:rsidRPr="0045081E">
        <w:rPr>
          <w:sz w:val="26"/>
          <w:szCs w:val="26"/>
        </w:rPr>
        <w:t>1. Кошевая, И. П. Метрология, стандартизация, сертификация</w:t>
      </w:r>
      <w:proofErr w:type="gramStart"/>
      <w:r w:rsidRPr="0045081E">
        <w:rPr>
          <w:sz w:val="26"/>
          <w:szCs w:val="26"/>
        </w:rPr>
        <w:t xml:space="preserve"> :</w:t>
      </w:r>
      <w:proofErr w:type="gramEnd"/>
      <w:r w:rsidRPr="0045081E">
        <w:rPr>
          <w:sz w:val="26"/>
          <w:szCs w:val="26"/>
        </w:rPr>
        <w:t xml:space="preserve"> учебник / И.П. К</w:t>
      </w:r>
      <w:r w:rsidRPr="0045081E">
        <w:rPr>
          <w:sz w:val="26"/>
          <w:szCs w:val="26"/>
        </w:rPr>
        <w:t>о</w:t>
      </w:r>
      <w:r w:rsidRPr="0045081E">
        <w:rPr>
          <w:sz w:val="26"/>
          <w:szCs w:val="26"/>
        </w:rPr>
        <w:t xml:space="preserve">шевая, А.А. </w:t>
      </w:r>
      <w:proofErr w:type="spellStart"/>
      <w:r w:rsidRPr="0045081E">
        <w:rPr>
          <w:sz w:val="26"/>
          <w:szCs w:val="26"/>
        </w:rPr>
        <w:t>Канке</w:t>
      </w:r>
      <w:proofErr w:type="spellEnd"/>
      <w:r w:rsidRPr="0045081E">
        <w:rPr>
          <w:sz w:val="26"/>
          <w:szCs w:val="26"/>
        </w:rPr>
        <w:t>. — Москва</w:t>
      </w:r>
      <w:proofErr w:type="gramStart"/>
      <w:r w:rsidRPr="0045081E">
        <w:rPr>
          <w:sz w:val="26"/>
          <w:szCs w:val="26"/>
        </w:rPr>
        <w:t xml:space="preserve"> :</w:t>
      </w:r>
      <w:proofErr w:type="gramEnd"/>
      <w:r w:rsidRPr="0045081E">
        <w:rPr>
          <w:sz w:val="26"/>
          <w:szCs w:val="26"/>
        </w:rPr>
        <w:t xml:space="preserve"> ИД «ФОРУМ»</w:t>
      </w:r>
      <w:proofErr w:type="gramStart"/>
      <w:r w:rsidRPr="0045081E">
        <w:rPr>
          <w:sz w:val="26"/>
          <w:szCs w:val="26"/>
        </w:rPr>
        <w:t xml:space="preserve"> :</w:t>
      </w:r>
      <w:proofErr w:type="gramEnd"/>
      <w:r w:rsidRPr="0045081E">
        <w:rPr>
          <w:sz w:val="26"/>
          <w:szCs w:val="26"/>
        </w:rPr>
        <w:t xml:space="preserve"> ИНФРА-М, 2020. — 415 </w:t>
      </w:r>
      <w:proofErr w:type="gramStart"/>
      <w:r w:rsidRPr="0045081E">
        <w:rPr>
          <w:sz w:val="26"/>
          <w:szCs w:val="26"/>
        </w:rPr>
        <w:t>с</w:t>
      </w:r>
      <w:proofErr w:type="gramEnd"/>
      <w:r w:rsidRPr="0045081E">
        <w:rPr>
          <w:sz w:val="26"/>
          <w:szCs w:val="26"/>
        </w:rPr>
        <w:t>. — (Среднее профессиональное образование). - ISBN 978-5-8199-0744-3. - Текст</w:t>
      </w:r>
      <w:proofErr w:type="gramStart"/>
      <w:r w:rsidRPr="0045081E">
        <w:rPr>
          <w:sz w:val="26"/>
          <w:szCs w:val="26"/>
        </w:rPr>
        <w:t xml:space="preserve"> :</w:t>
      </w:r>
      <w:proofErr w:type="gramEnd"/>
      <w:r w:rsidRPr="0045081E">
        <w:rPr>
          <w:sz w:val="26"/>
          <w:szCs w:val="26"/>
        </w:rPr>
        <w:t xml:space="preserve"> эле</w:t>
      </w:r>
      <w:r w:rsidRPr="0045081E">
        <w:rPr>
          <w:sz w:val="26"/>
          <w:szCs w:val="26"/>
        </w:rPr>
        <w:t>к</w:t>
      </w:r>
      <w:r w:rsidRPr="0045081E">
        <w:rPr>
          <w:sz w:val="26"/>
          <w:szCs w:val="26"/>
        </w:rPr>
        <w:t xml:space="preserve">тронный. - URL: </w:t>
      </w:r>
      <w:hyperlink r:id="rId9" w:history="1">
        <w:r w:rsidRPr="0045081E">
          <w:rPr>
            <w:color w:val="0000FF"/>
            <w:sz w:val="26"/>
            <w:szCs w:val="26"/>
            <w:u w:val="single"/>
          </w:rPr>
          <w:t>https://znanium.com/catalog/document?id=352056</w:t>
        </w:r>
      </w:hyperlink>
    </w:p>
    <w:p w:rsidR="0045081E" w:rsidRPr="0045081E" w:rsidRDefault="0045081E" w:rsidP="0045081E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45081E">
        <w:rPr>
          <w:b/>
          <w:bCs/>
          <w:sz w:val="26"/>
          <w:szCs w:val="26"/>
        </w:rPr>
        <w:t>Дополнительные источники</w:t>
      </w:r>
      <w:r w:rsidRPr="0045081E">
        <w:rPr>
          <w:b/>
          <w:sz w:val="26"/>
          <w:szCs w:val="26"/>
        </w:rPr>
        <w:t>:</w:t>
      </w:r>
    </w:p>
    <w:p w:rsidR="0045081E" w:rsidRPr="0045081E" w:rsidRDefault="0045081E" w:rsidP="0045081E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45081E">
        <w:rPr>
          <w:sz w:val="26"/>
          <w:szCs w:val="26"/>
        </w:rPr>
        <w:t>1. Герасимова, Е. Б. Метрология, стандартизация и сертификация : учеб</w:t>
      </w:r>
      <w:proofErr w:type="gramStart"/>
      <w:r w:rsidRPr="0045081E">
        <w:rPr>
          <w:sz w:val="26"/>
          <w:szCs w:val="26"/>
        </w:rPr>
        <w:t>.</w:t>
      </w:r>
      <w:proofErr w:type="gramEnd"/>
      <w:r w:rsidRPr="0045081E">
        <w:rPr>
          <w:sz w:val="26"/>
          <w:szCs w:val="26"/>
        </w:rPr>
        <w:t xml:space="preserve"> </w:t>
      </w:r>
      <w:proofErr w:type="gramStart"/>
      <w:r w:rsidRPr="0045081E">
        <w:rPr>
          <w:sz w:val="26"/>
          <w:szCs w:val="26"/>
        </w:rPr>
        <w:t>п</w:t>
      </w:r>
      <w:proofErr w:type="gramEnd"/>
      <w:r w:rsidRPr="0045081E">
        <w:rPr>
          <w:sz w:val="26"/>
          <w:szCs w:val="26"/>
        </w:rPr>
        <w:t>особие / Е.Б. Герасимова, Б.И. Герасимов. — 2-е изд. — Москва : ФОРУМ</w:t>
      </w:r>
      <w:proofErr w:type="gramStart"/>
      <w:r w:rsidRPr="0045081E">
        <w:rPr>
          <w:sz w:val="26"/>
          <w:szCs w:val="26"/>
        </w:rPr>
        <w:t xml:space="preserve"> :</w:t>
      </w:r>
      <w:proofErr w:type="gramEnd"/>
      <w:r w:rsidRPr="0045081E">
        <w:rPr>
          <w:sz w:val="26"/>
          <w:szCs w:val="26"/>
        </w:rPr>
        <w:t xml:space="preserve"> ИНФРА-М, 2019. — 224 </w:t>
      </w:r>
      <w:proofErr w:type="gramStart"/>
      <w:r w:rsidRPr="0045081E">
        <w:rPr>
          <w:sz w:val="26"/>
          <w:szCs w:val="26"/>
        </w:rPr>
        <w:t>с</w:t>
      </w:r>
      <w:proofErr w:type="gramEnd"/>
      <w:r w:rsidRPr="0045081E">
        <w:rPr>
          <w:sz w:val="26"/>
          <w:szCs w:val="26"/>
        </w:rPr>
        <w:t>. — (Среднее профессиональное образование). - ISBN 978-5-00091-479-3. - Текст</w:t>
      </w:r>
      <w:proofErr w:type="gramStart"/>
      <w:r w:rsidRPr="0045081E">
        <w:rPr>
          <w:sz w:val="26"/>
          <w:szCs w:val="26"/>
        </w:rPr>
        <w:t xml:space="preserve"> :</w:t>
      </w:r>
      <w:proofErr w:type="gramEnd"/>
      <w:r w:rsidRPr="0045081E">
        <w:rPr>
          <w:sz w:val="26"/>
          <w:szCs w:val="26"/>
        </w:rPr>
        <w:t xml:space="preserve"> электронный. - URL: </w:t>
      </w:r>
      <w:hyperlink r:id="rId10" w:history="1">
        <w:r w:rsidRPr="0045081E">
          <w:rPr>
            <w:color w:val="0000FF"/>
            <w:sz w:val="26"/>
            <w:szCs w:val="26"/>
            <w:u w:val="single"/>
          </w:rPr>
          <w:t>https://znanium.com/catalog/document?id=339000</w:t>
        </w:r>
      </w:hyperlink>
    </w:p>
    <w:p w:rsidR="0045081E" w:rsidRDefault="0045081E" w:rsidP="0045081E">
      <w:pPr>
        <w:jc w:val="both"/>
        <w:rPr>
          <w:color w:val="0000FF"/>
          <w:sz w:val="26"/>
          <w:szCs w:val="26"/>
          <w:u w:val="single"/>
        </w:rPr>
      </w:pPr>
      <w:r w:rsidRPr="0045081E">
        <w:rPr>
          <w:sz w:val="26"/>
          <w:szCs w:val="26"/>
        </w:rPr>
        <w:t xml:space="preserve">2 </w:t>
      </w:r>
      <w:proofErr w:type="spellStart"/>
      <w:r w:rsidRPr="0045081E">
        <w:rPr>
          <w:sz w:val="26"/>
          <w:szCs w:val="26"/>
        </w:rPr>
        <w:t>Шишмарев</w:t>
      </w:r>
      <w:proofErr w:type="spellEnd"/>
      <w:r w:rsidRPr="0045081E">
        <w:rPr>
          <w:sz w:val="26"/>
          <w:szCs w:val="26"/>
        </w:rPr>
        <w:t>, В. Ю. Метрология, стандартизация, сертификация, техническое рег</w:t>
      </w:r>
      <w:r w:rsidRPr="0045081E">
        <w:rPr>
          <w:sz w:val="26"/>
          <w:szCs w:val="26"/>
        </w:rPr>
        <w:t>у</w:t>
      </w:r>
      <w:r w:rsidRPr="0045081E">
        <w:rPr>
          <w:sz w:val="26"/>
          <w:szCs w:val="26"/>
        </w:rPr>
        <w:t xml:space="preserve">лирование и документоведение: Учебник / В.Ю. </w:t>
      </w:r>
      <w:proofErr w:type="spellStart"/>
      <w:r w:rsidRPr="0045081E">
        <w:rPr>
          <w:sz w:val="26"/>
          <w:szCs w:val="26"/>
        </w:rPr>
        <w:t>Шишмарев</w:t>
      </w:r>
      <w:proofErr w:type="spellEnd"/>
      <w:r w:rsidRPr="0045081E">
        <w:rPr>
          <w:sz w:val="26"/>
          <w:szCs w:val="26"/>
        </w:rPr>
        <w:t>. — Москва</w:t>
      </w:r>
      <w:proofErr w:type="gramStart"/>
      <w:r w:rsidRPr="0045081E">
        <w:rPr>
          <w:sz w:val="26"/>
          <w:szCs w:val="26"/>
        </w:rPr>
        <w:t xml:space="preserve"> :</w:t>
      </w:r>
      <w:proofErr w:type="gramEnd"/>
      <w:r w:rsidRPr="0045081E">
        <w:rPr>
          <w:sz w:val="26"/>
          <w:szCs w:val="26"/>
        </w:rPr>
        <w:t xml:space="preserve"> КУРС: ИНФРА-М, 2020. — 312 </w:t>
      </w:r>
      <w:proofErr w:type="gramStart"/>
      <w:r w:rsidRPr="0045081E">
        <w:rPr>
          <w:sz w:val="26"/>
          <w:szCs w:val="26"/>
        </w:rPr>
        <w:t>с</w:t>
      </w:r>
      <w:proofErr w:type="gramEnd"/>
      <w:r w:rsidRPr="0045081E">
        <w:rPr>
          <w:sz w:val="26"/>
          <w:szCs w:val="26"/>
        </w:rPr>
        <w:t>. — (Среднее профессиональное образование). - ISBN 978-5-906923-15-8. - Текст</w:t>
      </w:r>
      <w:proofErr w:type="gramStart"/>
      <w:r w:rsidRPr="0045081E">
        <w:rPr>
          <w:sz w:val="26"/>
          <w:szCs w:val="26"/>
        </w:rPr>
        <w:t xml:space="preserve"> :</w:t>
      </w:r>
      <w:proofErr w:type="gramEnd"/>
      <w:r w:rsidRPr="0045081E">
        <w:rPr>
          <w:sz w:val="26"/>
          <w:szCs w:val="26"/>
        </w:rPr>
        <w:t xml:space="preserve"> электронный. - </w:t>
      </w:r>
      <w:proofErr w:type="spellStart"/>
      <w:r w:rsidRPr="0045081E">
        <w:rPr>
          <w:sz w:val="26"/>
          <w:szCs w:val="26"/>
        </w:rPr>
        <w:t>URL</w:t>
      </w:r>
      <w:hyperlink r:id="rId11" w:history="1">
        <w:r w:rsidRPr="0045081E">
          <w:rPr>
            <w:color w:val="0000FF"/>
            <w:sz w:val="26"/>
            <w:szCs w:val="26"/>
            <w:u w:val="single"/>
          </w:rPr>
          <w:t>https</w:t>
        </w:r>
        <w:proofErr w:type="spellEnd"/>
        <w:r w:rsidRPr="0045081E">
          <w:rPr>
            <w:color w:val="0000FF"/>
            <w:sz w:val="26"/>
            <w:szCs w:val="26"/>
            <w:u w:val="single"/>
          </w:rPr>
          <w:t>://znanium.com/catalog/document?id=352664</w:t>
        </w:r>
      </w:hyperlink>
    </w:p>
    <w:p w:rsidR="00D870FE" w:rsidRDefault="00D870FE" w:rsidP="0045081E">
      <w:pPr>
        <w:jc w:val="both"/>
        <w:rPr>
          <w:color w:val="0000FF"/>
          <w:sz w:val="26"/>
          <w:szCs w:val="26"/>
          <w:u w:val="single"/>
        </w:rPr>
      </w:pPr>
    </w:p>
    <w:p w:rsidR="009D2333" w:rsidRDefault="009D2333" w:rsidP="009D2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Интернет-ресурсы:</w:t>
      </w:r>
    </w:p>
    <w:p w:rsidR="009D2333" w:rsidRDefault="009D2333" w:rsidP="009D2333">
      <w:pPr>
        <w:numPr>
          <w:ilvl w:val="0"/>
          <w:numId w:val="35"/>
        </w:numPr>
        <w:suppressAutoHyphens/>
        <w:spacing w:line="254" w:lineRule="auto"/>
        <w:ind w:right="584"/>
        <w:contextualSpacing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>
        <w:rPr>
          <w:b/>
          <w:sz w:val="26"/>
          <w:szCs w:val="26"/>
          <w:lang w:eastAsia="ar-SA"/>
        </w:rPr>
        <w:t>Znanium</w:t>
      </w:r>
      <w:proofErr w:type="spellEnd"/>
      <w:r>
        <w:rPr>
          <w:b/>
          <w:sz w:val="26"/>
          <w:szCs w:val="26"/>
          <w:lang w:eastAsia="ar-SA"/>
        </w:rPr>
        <w:t xml:space="preserve">. </w:t>
      </w:r>
      <w:proofErr w:type="spellStart"/>
      <w:r>
        <w:rPr>
          <w:b/>
          <w:sz w:val="26"/>
          <w:szCs w:val="26"/>
          <w:lang w:eastAsia="ar-SA"/>
        </w:rPr>
        <w:t>com</w:t>
      </w:r>
      <w:proofErr w:type="spellEnd"/>
      <w:r>
        <w:rPr>
          <w:b/>
          <w:sz w:val="26"/>
          <w:szCs w:val="26"/>
          <w:lang w:eastAsia="ar-SA"/>
        </w:rPr>
        <w:t>.</w:t>
      </w:r>
    </w:p>
    <w:p w:rsidR="009D2333" w:rsidRDefault="009D2333" w:rsidP="009D2333">
      <w:pPr>
        <w:numPr>
          <w:ilvl w:val="0"/>
          <w:numId w:val="35"/>
        </w:numPr>
        <w:suppressAutoHyphens/>
        <w:spacing w:line="254" w:lineRule="auto"/>
        <w:ind w:right="584"/>
        <w:contextualSpacing/>
        <w:jc w:val="both"/>
        <w:rPr>
          <w:rStyle w:val="c4"/>
        </w:rPr>
      </w:pPr>
      <w:r>
        <w:rPr>
          <w:rStyle w:val="c4"/>
          <w:sz w:val="26"/>
          <w:szCs w:val="26"/>
        </w:rPr>
        <w:t xml:space="preserve">Окно открытого доступа  </w:t>
      </w:r>
      <w:proofErr w:type="spellStart"/>
      <w:r>
        <w:rPr>
          <w:rStyle w:val="c4"/>
          <w:sz w:val="26"/>
          <w:szCs w:val="26"/>
        </w:rPr>
        <w:t>Рособразования</w:t>
      </w:r>
      <w:proofErr w:type="spellEnd"/>
      <w:r>
        <w:rPr>
          <w:rStyle w:val="c4"/>
          <w:sz w:val="26"/>
          <w:szCs w:val="26"/>
        </w:rPr>
        <w:t xml:space="preserve"> к информационным ресурсам </w:t>
      </w:r>
    </w:p>
    <w:p w:rsidR="009D2333" w:rsidRDefault="009D2333" w:rsidP="009D2333">
      <w:pPr>
        <w:pStyle w:val="a7"/>
        <w:numPr>
          <w:ilvl w:val="0"/>
          <w:numId w:val="35"/>
        </w:numPr>
        <w:spacing w:after="0"/>
        <w:contextualSpacing/>
        <w:jc w:val="both"/>
      </w:pPr>
      <w:r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9D2333" w:rsidRDefault="009D2333" w:rsidP="009D2333">
      <w:pPr>
        <w:pStyle w:val="a7"/>
        <w:numPr>
          <w:ilvl w:val="0"/>
          <w:numId w:val="35"/>
        </w:numPr>
        <w:spacing w:after="0" w:line="254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сурсов</w:t>
      </w:r>
    </w:p>
    <w:p w:rsidR="009D2333" w:rsidRDefault="009D2333" w:rsidP="009D2333">
      <w:pPr>
        <w:jc w:val="both"/>
        <w:rPr>
          <w:b/>
        </w:rPr>
      </w:pPr>
      <w:r>
        <w:rPr>
          <w:b/>
          <w:sz w:val="26"/>
          <w:szCs w:val="26"/>
        </w:rPr>
        <w:t xml:space="preserve">Сервисы и инструменты: </w:t>
      </w:r>
    </w:p>
    <w:p w:rsidR="009D2333" w:rsidRDefault="009D2333" w:rsidP="009D233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spellStart"/>
      <w:r>
        <w:rPr>
          <w:sz w:val="26"/>
          <w:szCs w:val="26"/>
        </w:rPr>
        <w:t>Skype</w:t>
      </w:r>
      <w:proofErr w:type="spellEnd"/>
      <w:r>
        <w:rPr>
          <w:sz w:val="26"/>
          <w:szCs w:val="26"/>
        </w:rPr>
        <w:t xml:space="preserve"> (режим доступа: https://www.skype.com/) </w:t>
      </w:r>
    </w:p>
    <w:p w:rsidR="009D2333" w:rsidRDefault="009D2333" w:rsidP="009D233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Zoom</w:t>
      </w:r>
      <w:proofErr w:type="spellEnd"/>
      <w:r>
        <w:rPr>
          <w:sz w:val="26"/>
          <w:szCs w:val="26"/>
        </w:rPr>
        <w:t xml:space="preserve"> (режим доступа: </w:t>
      </w:r>
      <w:hyperlink r:id="rId12" w:history="1">
        <w:r>
          <w:rPr>
            <w:rStyle w:val="ac"/>
            <w:sz w:val="26"/>
            <w:szCs w:val="26"/>
          </w:rPr>
          <w:t>https://zoom.us/</w:t>
        </w:r>
      </w:hyperlink>
      <w:r>
        <w:rPr>
          <w:sz w:val="26"/>
          <w:szCs w:val="26"/>
        </w:rPr>
        <w:t>)</w:t>
      </w:r>
    </w:p>
    <w:p w:rsidR="009D2333" w:rsidRDefault="009D2333" w:rsidP="009D233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https://disk.yandex.ru/ </w:t>
      </w:r>
    </w:p>
    <w:p w:rsidR="00D870FE" w:rsidRDefault="00D870FE" w:rsidP="0045081E">
      <w:pPr>
        <w:jc w:val="both"/>
        <w:rPr>
          <w:color w:val="0000FF"/>
          <w:sz w:val="26"/>
          <w:szCs w:val="26"/>
          <w:u w:val="single"/>
        </w:rPr>
      </w:pPr>
    </w:p>
    <w:p w:rsidR="00D870FE" w:rsidRDefault="00D870FE" w:rsidP="0045081E">
      <w:pPr>
        <w:jc w:val="both"/>
        <w:rPr>
          <w:color w:val="0000FF"/>
          <w:sz w:val="26"/>
          <w:szCs w:val="26"/>
          <w:u w:val="single"/>
        </w:rPr>
      </w:pPr>
    </w:p>
    <w:p w:rsidR="00D870FE" w:rsidRDefault="00D870FE" w:rsidP="0045081E">
      <w:pPr>
        <w:jc w:val="both"/>
        <w:rPr>
          <w:color w:val="0000FF"/>
          <w:sz w:val="26"/>
          <w:szCs w:val="26"/>
          <w:u w:val="single"/>
        </w:rPr>
      </w:pPr>
    </w:p>
    <w:p w:rsidR="00D870FE" w:rsidRDefault="00D870FE" w:rsidP="0045081E">
      <w:pPr>
        <w:jc w:val="both"/>
        <w:rPr>
          <w:color w:val="0000FF"/>
          <w:sz w:val="26"/>
          <w:szCs w:val="26"/>
          <w:u w:val="single"/>
        </w:rPr>
      </w:pPr>
    </w:p>
    <w:p w:rsidR="00D870FE" w:rsidRDefault="00D870FE" w:rsidP="0045081E">
      <w:pPr>
        <w:jc w:val="both"/>
        <w:rPr>
          <w:color w:val="0000FF"/>
          <w:sz w:val="26"/>
          <w:szCs w:val="26"/>
          <w:u w:val="single"/>
        </w:rPr>
      </w:pPr>
    </w:p>
    <w:p w:rsidR="00D870FE" w:rsidRPr="0045081E" w:rsidRDefault="00D870FE" w:rsidP="0045081E">
      <w:pPr>
        <w:jc w:val="both"/>
        <w:rPr>
          <w:sz w:val="26"/>
          <w:szCs w:val="26"/>
        </w:rPr>
      </w:pPr>
    </w:p>
    <w:p w:rsidR="00B34E5F" w:rsidRPr="0040642A" w:rsidRDefault="00B34E5F" w:rsidP="0078410B">
      <w:pPr>
        <w:spacing w:line="276" w:lineRule="auto"/>
        <w:jc w:val="right"/>
        <w:rPr>
          <w:rFonts w:eastAsia="Calibri"/>
          <w:lang w:eastAsia="en-US"/>
        </w:rPr>
      </w:pPr>
      <w:r w:rsidRPr="0040642A">
        <w:rPr>
          <w:rFonts w:eastAsia="Calibri"/>
          <w:lang w:eastAsia="en-US"/>
        </w:rPr>
        <w:t>Приложение 1</w:t>
      </w:r>
    </w:p>
    <w:p w:rsidR="00B34E5F" w:rsidRPr="0040642A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lang w:eastAsia="en-US"/>
        </w:rPr>
      </w:pPr>
      <w:r w:rsidRPr="0040642A">
        <w:rPr>
          <w:rFonts w:eastAsia="Calibri"/>
          <w:lang w:eastAsia="en-US"/>
        </w:rPr>
        <w:t>Титульный лист реферата.</w:t>
      </w:r>
    </w:p>
    <w:p w:rsidR="00B34E5F" w:rsidRPr="0040642A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40642A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40642A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40642A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40642A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40642A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40642A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 xml:space="preserve">Тема: </w:t>
      </w:r>
      <w:r w:rsidRPr="0040642A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 xml:space="preserve">Выполнил: </w:t>
      </w:r>
      <w:proofErr w:type="gramStart"/>
      <w:r w:rsidRPr="0040642A">
        <w:rPr>
          <w:rFonts w:eastAsia="Calibri"/>
          <w:sz w:val="26"/>
          <w:szCs w:val="26"/>
          <w:lang w:eastAsia="en-US"/>
        </w:rPr>
        <w:t>обучающийся</w:t>
      </w:r>
      <w:proofErr w:type="gramEnd"/>
      <w:r w:rsidRPr="0040642A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0642A">
        <w:rPr>
          <w:rFonts w:eastAsia="Calibri"/>
          <w:sz w:val="26"/>
          <w:szCs w:val="26"/>
          <w:lang w:eastAsia="en-US"/>
        </w:rPr>
        <w:t>__курса</w:t>
      </w:r>
      <w:proofErr w:type="spellEnd"/>
      <w:r w:rsidRPr="0040642A">
        <w:rPr>
          <w:rFonts w:eastAsia="Calibri"/>
          <w:sz w:val="26"/>
          <w:szCs w:val="26"/>
          <w:lang w:eastAsia="en-US"/>
        </w:rPr>
        <w:t xml:space="preserve">, </w:t>
      </w:r>
    </w:p>
    <w:p w:rsidR="00B34E5F" w:rsidRPr="0040642A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40642A" w:rsidRDefault="00B34E5F" w:rsidP="00B34E5F">
      <w:pPr>
        <w:tabs>
          <w:tab w:val="left" w:pos="5655"/>
        </w:tabs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40642A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40642A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40642A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40642A" w:rsidRDefault="00B34E5F" w:rsidP="00B34E5F">
      <w:pPr>
        <w:tabs>
          <w:tab w:val="left" w:pos="697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40642A" w:rsidRDefault="002F78C2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Казань, 20  </w:t>
      </w:r>
      <w:r w:rsidR="00B34E5F" w:rsidRPr="0040642A">
        <w:rPr>
          <w:rFonts w:eastAsia="Calibri"/>
          <w:sz w:val="26"/>
          <w:szCs w:val="26"/>
          <w:lang w:eastAsia="en-US"/>
        </w:rPr>
        <w:t xml:space="preserve"> г.</w:t>
      </w:r>
    </w:p>
    <w:p w:rsidR="00B34E5F" w:rsidRPr="002D4E81" w:rsidRDefault="00B34E5F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Default="00B34E5F" w:rsidP="008862F0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B34E5F" w:rsidSect="00803847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E98" w:rsidRDefault="00E47E98" w:rsidP="00803847">
      <w:r>
        <w:separator/>
      </w:r>
    </w:p>
  </w:endnote>
  <w:endnote w:type="continuationSeparator" w:id="1">
    <w:p w:rsidR="00E47E98" w:rsidRDefault="00E47E98" w:rsidP="00803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453855"/>
      <w:docPartObj>
        <w:docPartGallery w:val="Page Numbers (Bottom of Page)"/>
        <w:docPartUnique/>
      </w:docPartObj>
    </w:sdtPr>
    <w:sdtContent>
      <w:p w:rsidR="00807208" w:rsidRDefault="0042047D">
        <w:pPr>
          <w:pStyle w:val="aa"/>
          <w:jc w:val="right"/>
        </w:pPr>
        <w:r>
          <w:rPr>
            <w:noProof/>
          </w:rPr>
          <w:fldChar w:fldCharType="begin"/>
        </w:r>
        <w:r w:rsidR="00B1446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B0B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7208" w:rsidRDefault="0080720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E98" w:rsidRDefault="00E47E98" w:rsidP="00803847">
      <w:r>
        <w:separator/>
      </w:r>
    </w:p>
  </w:footnote>
  <w:footnote w:type="continuationSeparator" w:id="1">
    <w:p w:rsidR="00E47E98" w:rsidRDefault="00E47E98" w:rsidP="00803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130E39C7"/>
    <w:multiLevelType w:val="hybridMultilevel"/>
    <w:tmpl w:val="97D2EB70"/>
    <w:lvl w:ilvl="0" w:tplc="48C87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85A3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32FA8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1">
    <w:nsid w:val="25101CC0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D0D44"/>
    <w:multiLevelType w:val="hybridMultilevel"/>
    <w:tmpl w:val="1F708A74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5842B5C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482747DE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8D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D44D3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9065517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4"/>
  </w:num>
  <w:num w:numId="4">
    <w:abstractNumId w:val="26"/>
  </w:num>
  <w:num w:numId="5">
    <w:abstractNumId w:val="16"/>
  </w:num>
  <w:num w:numId="6">
    <w:abstractNumId w:val="25"/>
  </w:num>
  <w:num w:numId="7">
    <w:abstractNumId w:val="7"/>
  </w:num>
  <w:num w:numId="8">
    <w:abstractNumId w:val="29"/>
  </w:num>
  <w:num w:numId="9">
    <w:abstractNumId w:val="6"/>
  </w:num>
  <w:num w:numId="10">
    <w:abstractNumId w:val="27"/>
  </w:num>
  <w:num w:numId="11">
    <w:abstractNumId w:val="19"/>
  </w:num>
  <w:num w:numId="12">
    <w:abstractNumId w:val="18"/>
  </w:num>
  <w:num w:numId="13">
    <w:abstractNumId w:val="23"/>
  </w:num>
  <w:num w:numId="14">
    <w:abstractNumId w:val="20"/>
  </w:num>
  <w:num w:numId="15">
    <w:abstractNumId w:val="12"/>
  </w:num>
  <w:num w:numId="16">
    <w:abstractNumId w:val="8"/>
  </w:num>
  <w:num w:numId="17">
    <w:abstractNumId w:val="21"/>
  </w:num>
  <w:num w:numId="18">
    <w:abstractNumId w:val="28"/>
  </w:num>
  <w:num w:numId="19">
    <w:abstractNumId w:val="0"/>
  </w:num>
  <w:num w:numId="20">
    <w:abstractNumId w:val="1"/>
  </w:num>
  <w:num w:numId="21">
    <w:abstractNumId w:val="3"/>
  </w:num>
  <w:num w:numId="22">
    <w:abstractNumId w:val="14"/>
  </w:num>
  <w:num w:numId="23">
    <w:abstractNumId w:val="2"/>
  </w:num>
  <w:num w:numId="24">
    <w:abstractNumId w:val="32"/>
  </w:num>
  <w:num w:numId="25">
    <w:abstractNumId w:val="30"/>
  </w:num>
  <w:num w:numId="26">
    <w:abstractNumId w:val="4"/>
  </w:num>
  <w:num w:numId="27">
    <w:abstractNumId w:val="22"/>
  </w:num>
  <w:num w:numId="28">
    <w:abstractNumId w:val="17"/>
  </w:num>
  <w:num w:numId="29">
    <w:abstractNumId w:val="13"/>
  </w:num>
  <w:num w:numId="30">
    <w:abstractNumId w:val="33"/>
  </w:num>
  <w:num w:numId="31">
    <w:abstractNumId w:val="5"/>
  </w:num>
  <w:num w:numId="32">
    <w:abstractNumId w:val="11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35E5"/>
    <w:rsid w:val="00004E73"/>
    <w:rsid w:val="00012DE9"/>
    <w:rsid w:val="00044380"/>
    <w:rsid w:val="00090C39"/>
    <w:rsid w:val="000A0C47"/>
    <w:rsid w:val="000A1BB0"/>
    <w:rsid w:val="000C1ECE"/>
    <w:rsid w:val="000D1871"/>
    <w:rsid w:val="000E5E7D"/>
    <w:rsid w:val="000F4D54"/>
    <w:rsid w:val="0011157F"/>
    <w:rsid w:val="00132878"/>
    <w:rsid w:val="0014632B"/>
    <w:rsid w:val="00163CB8"/>
    <w:rsid w:val="001A763E"/>
    <w:rsid w:val="001B1AE5"/>
    <w:rsid w:val="00206D16"/>
    <w:rsid w:val="0021328C"/>
    <w:rsid w:val="00214214"/>
    <w:rsid w:val="002563A6"/>
    <w:rsid w:val="0028088D"/>
    <w:rsid w:val="002B28FF"/>
    <w:rsid w:val="002D7BE4"/>
    <w:rsid w:val="002E3FAA"/>
    <w:rsid w:val="002F173F"/>
    <w:rsid w:val="002F78C2"/>
    <w:rsid w:val="003022B7"/>
    <w:rsid w:val="00322B59"/>
    <w:rsid w:val="00326A5F"/>
    <w:rsid w:val="00346F05"/>
    <w:rsid w:val="003825CD"/>
    <w:rsid w:val="003A111D"/>
    <w:rsid w:val="003A3D08"/>
    <w:rsid w:val="003B60A8"/>
    <w:rsid w:val="0042047D"/>
    <w:rsid w:val="0044347A"/>
    <w:rsid w:val="0045081E"/>
    <w:rsid w:val="004748CD"/>
    <w:rsid w:val="0047601E"/>
    <w:rsid w:val="004B3FDC"/>
    <w:rsid w:val="004B5D42"/>
    <w:rsid w:val="004C0845"/>
    <w:rsid w:val="004D19D8"/>
    <w:rsid w:val="004E253F"/>
    <w:rsid w:val="004F2FC3"/>
    <w:rsid w:val="0051478B"/>
    <w:rsid w:val="00544897"/>
    <w:rsid w:val="00556FF2"/>
    <w:rsid w:val="00564722"/>
    <w:rsid w:val="0059393F"/>
    <w:rsid w:val="005D3ABF"/>
    <w:rsid w:val="005D4194"/>
    <w:rsid w:val="00626EF9"/>
    <w:rsid w:val="00680D6D"/>
    <w:rsid w:val="006A3452"/>
    <w:rsid w:val="006B30E7"/>
    <w:rsid w:val="006C1141"/>
    <w:rsid w:val="006C622E"/>
    <w:rsid w:val="00701F36"/>
    <w:rsid w:val="0073586B"/>
    <w:rsid w:val="0078410B"/>
    <w:rsid w:val="007B3607"/>
    <w:rsid w:val="007C3152"/>
    <w:rsid w:val="00801178"/>
    <w:rsid w:val="00803847"/>
    <w:rsid w:val="00807208"/>
    <w:rsid w:val="00845562"/>
    <w:rsid w:val="008575D7"/>
    <w:rsid w:val="00876E9A"/>
    <w:rsid w:val="008770B0"/>
    <w:rsid w:val="008862F0"/>
    <w:rsid w:val="008A0DCD"/>
    <w:rsid w:val="008A6A54"/>
    <w:rsid w:val="008C40EA"/>
    <w:rsid w:val="008D1C87"/>
    <w:rsid w:val="008F0447"/>
    <w:rsid w:val="008F5F42"/>
    <w:rsid w:val="00907584"/>
    <w:rsid w:val="00920844"/>
    <w:rsid w:val="00922C08"/>
    <w:rsid w:val="00933A5E"/>
    <w:rsid w:val="00936BF0"/>
    <w:rsid w:val="00971A17"/>
    <w:rsid w:val="0097662F"/>
    <w:rsid w:val="009D0120"/>
    <w:rsid w:val="009D1462"/>
    <w:rsid w:val="009D2333"/>
    <w:rsid w:val="009E1333"/>
    <w:rsid w:val="009E62BC"/>
    <w:rsid w:val="00A00B31"/>
    <w:rsid w:val="00A01113"/>
    <w:rsid w:val="00A06CD4"/>
    <w:rsid w:val="00A13ECE"/>
    <w:rsid w:val="00A35614"/>
    <w:rsid w:val="00A46A6D"/>
    <w:rsid w:val="00A96113"/>
    <w:rsid w:val="00AB0B9C"/>
    <w:rsid w:val="00AB407D"/>
    <w:rsid w:val="00AF270A"/>
    <w:rsid w:val="00B068EC"/>
    <w:rsid w:val="00B1446D"/>
    <w:rsid w:val="00B34E5F"/>
    <w:rsid w:val="00B4581A"/>
    <w:rsid w:val="00B55485"/>
    <w:rsid w:val="00BA7FD8"/>
    <w:rsid w:val="00BC680E"/>
    <w:rsid w:val="00BD4775"/>
    <w:rsid w:val="00BE44BA"/>
    <w:rsid w:val="00C2246D"/>
    <w:rsid w:val="00C30447"/>
    <w:rsid w:val="00C8344F"/>
    <w:rsid w:val="00C95E57"/>
    <w:rsid w:val="00CA7B97"/>
    <w:rsid w:val="00CB4103"/>
    <w:rsid w:val="00D041BB"/>
    <w:rsid w:val="00D13192"/>
    <w:rsid w:val="00D66F57"/>
    <w:rsid w:val="00D870FE"/>
    <w:rsid w:val="00DA66FD"/>
    <w:rsid w:val="00DE37AC"/>
    <w:rsid w:val="00E06338"/>
    <w:rsid w:val="00E1046D"/>
    <w:rsid w:val="00E37D09"/>
    <w:rsid w:val="00E47E98"/>
    <w:rsid w:val="00E513A4"/>
    <w:rsid w:val="00E63608"/>
    <w:rsid w:val="00E842C6"/>
    <w:rsid w:val="00EA6B31"/>
    <w:rsid w:val="00EB5F5F"/>
    <w:rsid w:val="00EB66EC"/>
    <w:rsid w:val="00ED4B87"/>
    <w:rsid w:val="00ED7DAB"/>
    <w:rsid w:val="00F238BB"/>
    <w:rsid w:val="00F3489C"/>
    <w:rsid w:val="00F83FB1"/>
    <w:rsid w:val="00F9071B"/>
    <w:rsid w:val="00FB6C74"/>
    <w:rsid w:val="00FC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80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D2333"/>
    <w:rPr>
      <w:color w:val="0000FF"/>
      <w:u w:val="single"/>
    </w:rPr>
  </w:style>
  <w:style w:type="character" w:customStyle="1" w:styleId="c4">
    <w:name w:val="c4"/>
    <w:basedOn w:val="a0"/>
    <w:rsid w:val="009D2333"/>
  </w:style>
  <w:style w:type="paragraph" w:styleId="ad">
    <w:name w:val="Balloon Text"/>
    <w:basedOn w:val="a"/>
    <w:link w:val="ae"/>
    <w:uiPriority w:val="99"/>
    <w:semiHidden/>
    <w:unhideWhenUsed/>
    <w:rsid w:val="00AB0B9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B0B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5266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document?id=339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document?id=3520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7D5C6-396A-4C54-963D-C014DC76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17</Pages>
  <Words>5301</Words>
  <Characters>30220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Елена</cp:lastModifiedBy>
  <cp:revision>77</cp:revision>
  <dcterms:created xsi:type="dcterms:W3CDTF">2020-02-01T13:28:00Z</dcterms:created>
  <dcterms:modified xsi:type="dcterms:W3CDTF">2022-04-07T20:28:00Z</dcterms:modified>
</cp:coreProperties>
</file>